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D8" w:rsidRPr="00E074FA" w:rsidRDefault="004C097F">
      <w:pPr>
        <w:rPr>
          <w:b/>
          <w:sz w:val="28"/>
          <w:szCs w:val="28"/>
        </w:rPr>
      </w:pPr>
      <w:r w:rsidRPr="00E074FA">
        <w:rPr>
          <w:b/>
          <w:sz w:val="28"/>
          <w:szCs w:val="28"/>
        </w:rPr>
        <w:t>Sadece kapatma yapmaz, GÜVENİLİR BİR ŞEKİLDE KAPATIR</w:t>
      </w:r>
    </w:p>
    <w:p w:rsidR="00E074FA" w:rsidRDefault="00E074FA" w:rsidP="00E074FA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664835" cy="345567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345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2541270" cy="617220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97F" w:rsidRDefault="00E074FA" w:rsidP="00E074FA">
      <w:pPr>
        <w:jc w:val="center"/>
      </w:pPr>
      <w:r>
        <w:t>TÜP KAPATICI</w:t>
      </w:r>
    </w:p>
    <w:p w:rsidR="004C097F" w:rsidRPr="00E074FA" w:rsidRDefault="004C097F">
      <w:pPr>
        <w:rPr>
          <w:b/>
          <w:sz w:val="28"/>
          <w:szCs w:val="28"/>
        </w:rPr>
      </w:pPr>
      <w:r w:rsidRPr="00E074FA">
        <w:rPr>
          <w:b/>
          <w:sz w:val="28"/>
          <w:szCs w:val="28"/>
        </w:rPr>
        <w:t>Çok yönlülüğe standart getiriliyor</w:t>
      </w:r>
    </w:p>
    <w:p w:rsidR="004C097F" w:rsidRDefault="004C097F">
      <w:proofErr w:type="spellStart"/>
      <w:r>
        <w:t>SureSeal</w:t>
      </w:r>
      <w:proofErr w:type="spellEnd"/>
      <w:r>
        <w:t xml:space="preserve"> ™ SE160 çoklu tüp kapatma ortamı dikkate alınarak tasarlanmıştır. İdeal bir alan – etkin çözüm sağalar </w:t>
      </w:r>
    </w:p>
    <w:p w:rsidR="004C097F" w:rsidRPr="00E074FA" w:rsidRDefault="004C097F" w:rsidP="00E074FA">
      <w:pPr>
        <w:pStyle w:val="ListeParagraf"/>
        <w:numPr>
          <w:ilvl w:val="0"/>
          <w:numId w:val="4"/>
        </w:numPr>
        <w:rPr>
          <w:b/>
          <w:sz w:val="28"/>
          <w:szCs w:val="28"/>
        </w:rPr>
      </w:pPr>
      <w:r w:rsidRPr="00E074FA">
        <w:rPr>
          <w:b/>
          <w:sz w:val="28"/>
          <w:szCs w:val="28"/>
        </w:rPr>
        <w:t xml:space="preserve">Özellikleri </w:t>
      </w:r>
    </w:p>
    <w:p w:rsidR="004C097F" w:rsidRDefault="004C097F" w:rsidP="004C097F">
      <w:pPr>
        <w:pStyle w:val="ListeParagraf"/>
        <w:numPr>
          <w:ilvl w:val="0"/>
          <w:numId w:val="1"/>
        </w:numPr>
      </w:pPr>
      <w:r>
        <w:t xml:space="preserve">Yüksek kaliteli kapatma – yeni geniş kapatma teknolojisi </w:t>
      </w:r>
    </w:p>
    <w:p w:rsidR="004C097F" w:rsidRDefault="004C097F" w:rsidP="004C097F">
      <w:pPr>
        <w:pStyle w:val="ListeParagraf"/>
        <w:numPr>
          <w:ilvl w:val="0"/>
          <w:numId w:val="1"/>
        </w:numPr>
      </w:pPr>
      <w:r>
        <w:t xml:space="preserve">Çoklu tüp kapatıcı kurulumu- otomatik ardışık kapatma </w:t>
      </w:r>
    </w:p>
    <w:p w:rsidR="004C097F" w:rsidRDefault="004C097F" w:rsidP="004C097F">
      <w:pPr>
        <w:pStyle w:val="ListeParagraf"/>
        <w:numPr>
          <w:ilvl w:val="0"/>
          <w:numId w:val="1"/>
        </w:numPr>
      </w:pPr>
      <w:r>
        <w:t xml:space="preserve">Değişken </w:t>
      </w:r>
      <w:proofErr w:type="gramStart"/>
      <w:r>
        <w:t>kapatma  mesafesi</w:t>
      </w:r>
      <w:proofErr w:type="gramEnd"/>
      <w:r>
        <w:t>: 70 mm- 90 mm (5 mm aralıklarla)</w:t>
      </w:r>
    </w:p>
    <w:p w:rsidR="004C097F" w:rsidRDefault="004C097F" w:rsidP="004C097F">
      <w:pPr>
        <w:pStyle w:val="ListeParagraf"/>
        <w:numPr>
          <w:ilvl w:val="0"/>
          <w:numId w:val="1"/>
        </w:numPr>
      </w:pPr>
      <w:r>
        <w:t>Basit kullanım, hızlı kapatma, ısınması gerekmez</w:t>
      </w:r>
    </w:p>
    <w:p w:rsidR="004C097F" w:rsidRDefault="004C097F" w:rsidP="004C097F">
      <w:pPr>
        <w:pStyle w:val="ListeParagraf"/>
        <w:numPr>
          <w:ilvl w:val="0"/>
          <w:numId w:val="1"/>
        </w:numPr>
      </w:pPr>
      <w:r>
        <w:t xml:space="preserve">Otomatik </w:t>
      </w:r>
      <w:proofErr w:type="spellStart"/>
      <w:r>
        <w:t>tübaj</w:t>
      </w:r>
      <w:proofErr w:type="spellEnd"/>
      <w:r>
        <w:t xml:space="preserve"> tespiti </w:t>
      </w:r>
    </w:p>
    <w:p w:rsidR="004C097F" w:rsidRDefault="004C097F" w:rsidP="004C097F">
      <w:pPr>
        <w:pStyle w:val="ListeParagraf"/>
        <w:numPr>
          <w:ilvl w:val="0"/>
          <w:numId w:val="1"/>
        </w:numPr>
      </w:pPr>
      <w:r>
        <w:t xml:space="preserve">Kapatma işlemini gösteren LED göstergesi </w:t>
      </w:r>
    </w:p>
    <w:p w:rsidR="004C097F" w:rsidRDefault="004C097F" w:rsidP="004C097F">
      <w:pPr>
        <w:pStyle w:val="ListeParagraf"/>
        <w:numPr>
          <w:ilvl w:val="0"/>
          <w:numId w:val="1"/>
        </w:numPr>
      </w:pPr>
      <w:r>
        <w:t xml:space="preserve">Çok çeşitli kan torba </w:t>
      </w:r>
      <w:proofErr w:type="spellStart"/>
      <w:r>
        <w:t>tübajı</w:t>
      </w:r>
      <w:proofErr w:type="spellEnd"/>
      <w:r>
        <w:t xml:space="preserve"> için uygulanabilir</w:t>
      </w:r>
    </w:p>
    <w:p w:rsidR="004C097F" w:rsidRDefault="004C097F" w:rsidP="004C097F">
      <w:pPr>
        <w:pStyle w:val="ListeParagraf"/>
        <w:numPr>
          <w:ilvl w:val="0"/>
          <w:numId w:val="1"/>
        </w:numPr>
      </w:pPr>
      <w:r>
        <w:t xml:space="preserve">Kullanıcı güvenliği için baş koruyucu/ siperlik </w:t>
      </w:r>
    </w:p>
    <w:p w:rsidR="00E074FA" w:rsidRDefault="00E074FA" w:rsidP="00E074FA">
      <w:pPr>
        <w:pStyle w:val="ListeParagraf"/>
      </w:pPr>
    </w:p>
    <w:p w:rsidR="00E074FA" w:rsidRDefault="00E074FA" w:rsidP="00E074FA">
      <w:pPr>
        <w:pStyle w:val="ListeParagraf"/>
      </w:pPr>
    </w:p>
    <w:p w:rsidR="00E074FA" w:rsidRDefault="00E074FA" w:rsidP="00E074FA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852295" cy="462915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97F" w:rsidRPr="00E074FA" w:rsidRDefault="004C097F" w:rsidP="004C097F">
      <w:pPr>
        <w:rPr>
          <w:b/>
          <w:sz w:val="24"/>
          <w:szCs w:val="24"/>
        </w:rPr>
      </w:pPr>
      <w:r w:rsidRPr="00E074FA">
        <w:rPr>
          <w:b/>
          <w:sz w:val="24"/>
          <w:szCs w:val="24"/>
        </w:rPr>
        <w:lastRenderedPageBreak/>
        <w:t xml:space="preserve">Kapatma başının yeni teknoloji harikası </w:t>
      </w:r>
    </w:p>
    <w:p w:rsidR="004C097F" w:rsidRDefault="004C097F" w:rsidP="004C097F">
      <w:pPr>
        <w:pStyle w:val="ListeParagraf"/>
        <w:numPr>
          <w:ilvl w:val="0"/>
          <w:numId w:val="1"/>
        </w:numPr>
      </w:pPr>
      <w:r>
        <w:t xml:space="preserve">Yeni kapatma teknolojisi geniş kapatma yüzeyi ile kalın ve hassas </w:t>
      </w:r>
      <w:proofErr w:type="spellStart"/>
      <w:r>
        <w:t>tübajların</w:t>
      </w:r>
      <w:proofErr w:type="spellEnd"/>
      <w:r>
        <w:t xml:space="preserve"> güvenle kapatılmasını temin eder. </w:t>
      </w:r>
    </w:p>
    <w:p w:rsidR="004C097F" w:rsidRDefault="004C097F" w:rsidP="004C097F">
      <w:pPr>
        <w:pStyle w:val="ListeParagraf"/>
        <w:numPr>
          <w:ilvl w:val="0"/>
          <w:numId w:val="1"/>
        </w:numPr>
      </w:pPr>
      <w:r>
        <w:t xml:space="preserve">Otomatik </w:t>
      </w:r>
      <w:proofErr w:type="spellStart"/>
      <w:r>
        <w:t>tübaj</w:t>
      </w:r>
      <w:proofErr w:type="spellEnd"/>
      <w:r>
        <w:t xml:space="preserve"> tespiti </w:t>
      </w:r>
      <w:proofErr w:type="gramStart"/>
      <w:r>
        <w:t>ile,</w:t>
      </w:r>
      <w:proofErr w:type="gramEnd"/>
      <w:r>
        <w:t xml:space="preserve"> </w:t>
      </w:r>
      <w:proofErr w:type="spellStart"/>
      <w:r w:rsidR="00E9496E">
        <w:t>tübaj</w:t>
      </w:r>
      <w:proofErr w:type="spellEnd"/>
      <w:r w:rsidR="00E9496E">
        <w:t xml:space="preserve"> kapatma başına konulduğundan kapatma otomatik olarak başlar </w:t>
      </w:r>
    </w:p>
    <w:p w:rsidR="00E9496E" w:rsidRDefault="00E9496E" w:rsidP="004C097F">
      <w:pPr>
        <w:pStyle w:val="ListeParagraf"/>
        <w:numPr>
          <w:ilvl w:val="0"/>
          <w:numId w:val="1"/>
        </w:numPr>
      </w:pPr>
      <w:r>
        <w:t xml:space="preserve">Güvenle ve kolay kullanım için kısmen şeffaf baş koruyucu (çıkarılabilir, temizlenmesi kolay)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6"/>
        <w:gridCol w:w="5142"/>
      </w:tblGrid>
      <w:tr w:rsidR="00E074FA" w:rsidTr="00E074FA">
        <w:tc>
          <w:tcPr>
            <w:tcW w:w="3794" w:type="dxa"/>
            <w:vMerge w:val="restart"/>
            <w:tcBorders>
              <w:right w:val="single" w:sz="4" w:space="0" w:color="auto"/>
            </w:tcBorders>
          </w:tcPr>
          <w:p w:rsidR="00E074FA" w:rsidRDefault="00E074FA" w:rsidP="004C097F">
            <w:r>
              <w:rPr>
                <w:noProof/>
                <w:lang w:eastAsia="tr-TR"/>
              </w:rPr>
              <w:drawing>
                <wp:inline distT="0" distB="0" distL="0" distR="0">
                  <wp:extent cx="2470150" cy="2861945"/>
                  <wp:effectExtent l="19050" t="0" r="635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286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A" w:rsidRPr="00E9496E" w:rsidRDefault="00E074FA" w:rsidP="004C097F">
            <w:pPr>
              <w:rPr>
                <w:b/>
              </w:rPr>
            </w:pPr>
            <w:r w:rsidRPr="00E9496E">
              <w:rPr>
                <w:b/>
              </w:rPr>
              <w:t xml:space="preserve">Siperlik </w:t>
            </w:r>
          </w:p>
          <w:p w:rsidR="00E074FA" w:rsidRDefault="00E074FA" w:rsidP="004C097F">
            <w:r>
              <w:t>-Kullanıcıları kazara kan sıçramasına karşı korur.</w:t>
            </w:r>
          </w:p>
          <w:p w:rsidR="00E074FA" w:rsidRDefault="00E074FA" w:rsidP="004C097F">
            <w:r>
              <w:t xml:space="preserve">- Çıkarılabilir, temizlenmesi kolay </w:t>
            </w:r>
          </w:p>
        </w:tc>
      </w:tr>
      <w:tr w:rsidR="00E074FA" w:rsidTr="00E074FA">
        <w:tc>
          <w:tcPr>
            <w:tcW w:w="3794" w:type="dxa"/>
            <w:vMerge/>
          </w:tcPr>
          <w:p w:rsidR="00E074FA" w:rsidRDefault="00E074FA" w:rsidP="004C097F"/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:rsidR="00E074FA" w:rsidRDefault="00E074FA" w:rsidP="004C097F"/>
        </w:tc>
      </w:tr>
      <w:tr w:rsidR="00E074FA" w:rsidTr="00E074FA">
        <w:tc>
          <w:tcPr>
            <w:tcW w:w="3794" w:type="dxa"/>
            <w:vMerge/>
            <w:tcBorders>
              <w:right w:val="single" w:sz="4" w:space="0" w:color="auto"/>
            </w:tcBorders>
          </w:tcPr>
          <w:p w:rsidR="00E074FA" w:rsidRDefault="00E074FA" w:rsidP="004C097F"/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A" w:rsidRPr="00E9496E" w:rsidRDefault="00E074FA" w:rsidP="004C097F">
            <w:pPr>
              <w:rPr>
                <w:b/>
              </w:rPr>
            </w:pPr>
            <w:r w:rsidRPr="00E9496E">
              <w:rPr>
                <w:b/>
              </w:rPr>
              <w:t xml:space="preserve">Gösterge lambası </w:t>
            </w:r>
          </w:p>
          <w:p w:rsidR="00E074FA" w:rsidRDefault="00E074FA" w:rsidP="00E9496E">
            <w:r>
              <w:t xml:space="preserve">- Kapatma sürecini gösterir </w:t>
            </w:r>
          </w:p>
          <w:p w:rsidR="00E074FA" w:rsidRDefault="00E074FA" w:rsidP="00E9496E">
            <w:r w:rsidRPr="00E074FA">
              <w:drawing>
                <wp:inline distT="0" distB="0" distL="0" distR="0">
                  <wp:extent cx="2042795" cy="415925"/>
                  <wp:effectExtent l="19050" t="0" r="0" b="0"/>
                  <wp:docPr id="8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4FA" w:rsidTr="00E074FA">
        <w:tc>
          <w:tcPr>
            <w:tcW w:w="3794" w:type="dxa"/>
            <w:vMerge/>
          </w:tcPr>
          <w:p w:rsidR="00E074FA" w:rsidRDefault="00E074FA" w:rsidP="004C097F"/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:rsidR="00E074FA" w:rsidRDefault="00E074FA" w:rsidP="004C097F"/>
        </w:tc>
      </w:tr>
      <w:tr w:rsidR="00E074FA" w:rsidTr="00E074FA">
        <w:tc>
          <w:tcPr>
            <w:tcW w:w="3794" w:type="dxa"/>
            <w:vMerge/>
            <w:tcBorders>
              <w:right w:val="single" w:sz="4" w:space="0" w:color="auto"/>
            </w:tcBorders>
          </w:tcPr>
          <w:p w:rsidR="00E074FA" w:rsidRDefault="00E074FA" w:rsidP="004C097F"/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A" w:rsidRPr="00E9496E" w:rsidRDefault="00E074FA" w:rsidP="004C097F">
            <w:pPr>
              <w:rPr>
                <w:b/>
              </w:rPr>
            </w:pPr>
            <w:r w:rsidRPr="00E9496E">
              <w:rPr>
                <w:b/>
              </w:rPr>
              <w:t xml:space="preserve">Merkezde buluna kertik ile geniş kapatma yüzeyi </w:t>
            </w:r>
          </w:p>
          <w:p w:rsidR="00E074FA" w:rsidRDefault="00E074FA" w:rsidP="00E9496E">
            <w:r>
              <w:t xml:space="preserve">-  Güvenilir kapatma kalitesi sızıntıyı önler </w:t>
            </w:r>
          </w:p>
          <w:p w:rsidR="00E074FA" w:rsidRDefault="00E074FA" w:rsidP="00E9496E">
            <w:r>
              <w:t xml:space="preserve">-  Bölünmesi kolay </w:t>
            </w:r>
          </w:p>
          <w:p w:rsidR="00E074FA" w:rsidRDefault="00E074FA" w:rsidP="00E9496E"/>
          <w:p w:rsidR="00E074FA" w:rsidRDefault="00E074FA" w:rsidP="00E9496E">
            <w:r>
              <w:rPr>
                <w:noProof/>
                <w:lang w:eastAsia="tr-TR"/>
              </w:rPr>
              <w:drawing>
                <wp:inline distT="0" distB="0" distL="0" distR="0">
                  <wp:extent cx="2197100" cy="320675"/>
                  <wp:effectExtent l="1905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97F" w:rsidRPr="00E074FA" w:rsidRDefault="004C097F" w:rsidP="004C097F">
      <w:pPr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444"/>
        <w:gridCol w:w="2964"/>
        <w:gridCol w:w="525"/>
        <w:gridCol w:w="4538"/>
      </w:tblGrid>
      <w:tr w:rsidR="00E074FA" w:rsidTr="004E477D">
        <w:tc>
          <w:tcPr>
            <w:tcW w:w="4750" w:type="dxa"/>
            <w:gridSpan w:val="4"/>
          </w:tcPr>
          <w:p w:rsidR="00E074FA" w:rsidRPr="00E074FA" w:rsidRDefault="00E074FA" w:rsidP="00E074FA">
            <w:pPr>
              <w:rPr>
                <w:b/>
              </w:rPr>
            </w:pPr>
            <w:r w:rsidRPr="00E074FA">
              <w:rPr>
                <w:b/>
              </w:rPr>
              <w:t xml:space="preserve">Çoklu tüp kapatma kurma örneği </w:t>
            </w:r>
          </w:p>
          <w:p w:rsidR="00E074FA" w:rsidRDefault="00E074FA" w:rsidP="00E074FA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</w:pPr>
            <w:r>
              <w:t xml:space="preserve">Kolayca çoklu kapatma baş ünitesi takılması için bağlantı çubukları temin edilmiştir. </w:t>
            </w:r>
          </w:p>
          <w:p w:rsidR="00E074FA" w:rsidRDefault="00E074FA" w:rsidP="004C097F">
            <w:pPr>
              <w:rPr>
                <w:b/>
              </w:rPr>
            </w:pPr>
          </w:p>
          <w:p w:rsidR="00E074FA" w:rsidRDefault="00E074FA" w:rsidP="004C097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2434590" cy="1567815"/>
                  <wp:effectExtent l="19050" t="0" r="3810" b="0"/>
                  <wp:docPr id="10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590" cy="156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</w:tcPr>
          <w:p w:rsidR="00E074FA" w:rsidRDefault="00E074FA" w:rsidP="004C097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2505710" cy="2422525"/>
                  <wp:effectExtent l="19050" t="0" r="8890" b="0"/>
                  <wp:docPr id="9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10" cy="242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77D" w:rsidTr="004E4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77D" w:rsidRPr="004E477D" w:rsidRDefault="004E477D" w:rsidP="00E9496E">
            <w:pPr>
              <w:rPr>
                <w:sz w:val="18"/>
                <w:szCs w:val="18"/>
              </w:rPr>
            </w:pPr>
            <w:r w:rsidRPr="004E477D">
              <w:rPr>
                <w:sz w:val="18"/>
                <w:szCs w:val="18"/>
              </w:rPr>
              <w:t>Özellikleri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77D" w:rsidRPr="004E477D" w:rsidRDefault="004E477D" w:rsidP="00E9496E">
            <w:pPr>
              <w:rPr>
                <w:sz w:val="18"/>
                <w:szCs w:val="18"/>
              </w:rPr>
            </w:pPr>
          </w:p>
        </w:tc>
        <w:tc>
          <w:tcPr>
            <w:tcW w:w="45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477D" w:rsidRDefault="00F86FC9" w:rsidP="00E9496E">
            <w:r>
              <w:t>Bilgi</w:t>
            </w:r>
          </w:p>
          <w:p w:rsidR="00F86FC9" w:rsidRDefault="00F86FC9" w:rsidP="00E9496E"/>
          <w:p w:rsidR="004E477D" w:rsidRDefault="004E477D" w:rsidP="004E477D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486643" cy="545862"/>
                  <wp:effectExtent l="19050" t="0" r="8907" b="0"/>
                  <wp:docPr id="14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961" cy="545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77D" w:rsidRDefault="004E477D" w:rsidP="004E477D">
            <w:r>
              <w:t xml:space="preserve">Distribütör </w:t>
            </w:r>
          </w:p>
        </w:tc>
      </w:tr>
      <w:tr w:rsidR="004E477D" w:rsidTr="004E4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77D" w:rsidRPr="004E477D" w:rsidRDefault="004E477D" w:rsidP="00E9496E">
            <w:pPr>
              <w:rPr>
                <w:sz w:val="18"/>
                <w:szCs w:val="18"/>
              </w:rPr>
            </w:pPr>
            <w:r w:rsidRPr="004E477D">
              <w:rPr>
                <w:sz w:val="18"/>
                <w:szCs w:val="18"/>
              </w:rPr>
              <w:t>Ürün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77D" w:rsidRPr="004E477D" w:rsidRDefault="004E477D" w:rsidP="00E9496E">
            <w:pPr>
              <w:rPr>
                <w:sz w:val="18"/>
                <w:szCs w:val="18"/>
              </w:rPr>
            </w:pPr>
            <w:r w:rsidRPr="004E477D">
              <w:rPr>
                <w:sz w:val="18"/>
                <w:szCs w:val="18"/>
              </w:rPr>
              <w:t xml:space="preserve">Tüp kapatıcı </w:t>
            </w:r>
          </w:p>
        </w:tc>
        <w:tc>
          <w:tcPr>
            <w:tcW w:w="4538" w:type="dxa"/>
            <w:vMerge/>
            <w:tcBorders>
              <w:left w:val="nil"/>
              <w:bottom w:val="nil"/>
              <w:right w:val="nil"/>
            </w:tcBorders>
          </w:tcPr>
          <w:p w:rsidR="004E477D" w:rsidRDefault="004E477D" w:rsidP="004E477D"/>
        </w:tc>
      </w:tr>
      <w:tr w:rsidR="004E477D" w:rsidTr="004E4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77D" w:rsidRPr="004E477D" w:rsidRDefault="004E477D" w:rsidP="00E9496E">
            <w:pPr>
              <w:rPr>
                <w:sz w:val="18"/>
                <w:szCs w:val="18"/>
              </w:rPr>
            </w:pPr>
            <w:r w:rsidRPr="004E477D">
              <w:rPr>
                <w:sz w:val="18"/>
                <w:szCs w:val="18"/>
              </w:rPr>
              <w:t>Model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77D" w:rsidRPr="004E477D" w:rsidRDefault="004E477D" w:rsidP="00E9496E">
            <w:pPr>
              <w:rPr>
                <w:sz w:val="18"/>
                <w:szCs w:val="18"/>
              </w:rPr>
            </w:pPr>
            <w:r w:rsidRPr="004E477D">
              <w:rPr>
                <w:sz w:val="18"/>
                <w:szCs w:val="18"/>
              </w:rPr>
              <w:t>SE160</w:t>
            </w:r>
          </w:p>
        </w:tc>
        <w:tc>
          <w:tcPr>
            <w:tcW w:w="4538" w:type="dxa"/>
            <w:vMerge/>
            <w:tcBorders>
              <w:left w:val="nil"/>
              <w:bottom w:val="nil"/>
              <w:right w:val="nil"/>
            </w:tcBorders>
          </w:tcPr>
          <w:p w:rsidR="004E477D" w:rsidRDefault="004E477D" w:rsidP="004E477D"/>
        </w:tc>
      </w:tr>
      <w:tr w:rsidR="004E477D" w:rsidTr="004E4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77D" w:rsidRPr="004E477D" w:rsidRDefault="004E477D" w:rsidP="00E9496E">
            <w:pPr>
              <w:rPr>
                <w:sz w:val="18"/>
                <w:szCs w:val="18"/>
              </w:rPr>
            </w:pPr>
            <w:r w:rsidRPr="004E477D">
              <w:rPr>
                <w:sz w:val="18"/>
                <w:szCs w:val="18"/>
              </w:rPr>
              <w:t>Ana enerji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77D" w:rsidRPr="004E477D" w:rsidRDefault="004E477D" w:rsidP="00E9496E">
            <w:pPr>
              <w:rPr>
                <w:sz w:val="18"/>
                <w:szCs w:val="18"/>
              </w:rPr>
            </w:pPr>
            <w:r w:rsidRPr="004E477D">
              <w:rPr>
                <w:sz w:val="18"/>
                <w:szCs w:val="18"/>
              </w:rPr>
              <w:t xml:space="preserve">100-240 V </w:t>
            </w:r>
            <w:r w:rsidRPr="004E477D">
              <w:rPr>
                <w:sz w:val="18"/>
                <w:szCs w:val="18"/>
              </w:rPr>
              <w:sym w:font="Symbol" w:char="F07E"/>
            </w:r>
            <w:r w:rsidRPr="004E477D">
              <w:rPr>
                <w:sz w:val="18"/>
                <w:szCs w:val="18"/>
              </w:rPr>
              <w:t xml:space="preserve"> 50/60 Hz 200W</w:t>
            </w:r>
          </w:p>
        </w:tc>
        <w:tc>
          <w:tcPr>
            <w:tcW w:w="4538" w:type="dxa"/>
            <w:vMerge/>
            <w:tcBorders>
              <w:left w:val="nil"/>
              <w:bottom w:val="nil"/>
              <w:right w:val="nil"/>
            </w:tcBorders>
          </w:tcPr>
          <w:p w:rsidR="004E477D" w:rsidRDefault="004E477D" w:rsidP="004E477D"/>
        </w:tc>
      </w:tr>
      <w:tr w:rsidR="004E477D" w:rsidTr="004E4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77D" w:rsidRPr="004E477D" w:rsidRDefault="004E477D" w:rsidP="00E9496E">
            <w:pPr>
              <w:rPr>
                <w:sz w:val="18"/>
                <w:szCs w:val="18"/>
              </w:rPr>
            </w:pPr>
            <w:r w:rsidRPr="004E477D">
              <w:rPr>
                <w:sz w:val="18"/>
                <w:szCs w:val="18"/>
              </w:rPr>
              <w:t xml:space="preserve">Boyutları 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77D" w:rsidRPr="004E477D" w:rsidRDefault="004E477D" w:rsidP="004E477D">
            <w:pPr>
              <w:rPr>
                <w:sz w:val="18"/>
                <w:szCs w:val="18"/>
              </w:rPr>
            </w:pPr>
            <w:r w:rsidRPr="004E477D">
              <w:rPr>
                <w:sz w:val="18"/>
                <w:szCs w:val="18"/>
              </w:rPr>
              <w:t>60 (G)mm/ 350 (D)mm/ 245 (Y)mm</w:t>
            </w:r>
          </w:p>
        </w:tc>
        <w:tc>
          <w:tcPr>
            <w:tcW w:w="4538" w:type="dxa"/>
            <w:vMerge/>
            <w:tcBorders>
              <w:left w:val="nil"/>
              <w:bottom w:val="nil"/>
              <w:right w:val="nil"/>
            </w:tcBorders>
          </w:tcPr>
          <w:p w:rsidR="004E477D" w:rsidRDefault="004E477D" w:rsidP="00E9496E"/>
        </w:tc>
      </w:tr>
      <w:tr w:rsidR="004E477D" w:rsidTr="004E4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77D" w:rsidRPr="004E477D" w:rsidRDefault="004E477D" w:rsidP="00E9496E">
            <w:pPr>
              <w:rPr>
                <w:sz w:val="18"/>
                <w:szCs w:val="18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77D" w:rsidRPr="004E477D" w:rsidRDefault="004E477D" w:rsidP="004E477D">
            <w:pPr>
              <w:rPr>
                <w:sz w:val="18"/>
                <w:szCs w:val="18"/>
              </w:rPr>
            </w:pPr>
          </w:p>
        </w:tc>
        <w:tc>
          <w:tcPr>
            <w:tcW w:w="4538" w:type="dxa"/>
            <w:vMerge/>
            <w:tcBorders>
              <w:left w:val="nil"/>
              <w:bottom w:val="nil"/>
              <w:right w:val="nil"/>
            </w:tcBorders>
          </w:tcPr>
          <w:p w:rsidR="004E477D" w:rsidRDefault="004E477D" w:rsidP="00E9496E"/>
        </w:tc>
      </w:tr>
      <w:tr w:rsidR="004E477D" w:rsidTr="004E4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77D" w:rsidRDefault="004E477D" w:rsidP="00E9496E">
            <w:r>
              <w:rPr>
                <w:noProof/>
                <w:lang w:eastAsia="tr-TR"/>
              </w:rPr>
              <w:drawing>
                <wp:inline distT="0" distB="0" distL="0" distR="0">
                  <wp:extent cx="605790" cy="166370"/>
                  <wp:effectExtent l="19050" t="0" r="3810" b="0"/>
                  <wp:docPr id="15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77D" w:rsidRDefault="004E477D" w:rsidP="004E477D">
            <w:proofErr w:type="spellStart"/>
            <w:r w:rsidRPr="004E477D">
              <w:rPr>
                <w:b/>
                <w:bCs/>
              </w:rPr>
              <w:t>Centron</w:t>
            </w:r>
            <w:proofErr w:type="spellEnd"/>
            <w:r w:rsidRPr="004E477D">
              <w:rPr>
                <w:b/>
                <w:bCs/>
              </w:rPr>
              <w:t xml:space="preserve"> </w:t>
            </w:r>
            <w:proofErr w:type="spellStart"/>
            <w:r w:rsidRPr="004E477D">
              <w:rPr>
                <w:b/>
                <w:bCs/>
              </w:rPr>
              <w:t>Corporation</w:t>
            </w:r>
            <w:proofErr w:type="spellEnd"/>
          </w:p>
        </w:tc>
        <w:tc>
          <w:tcPr>
            <w:tcW w:w="4538" w:type="dxa"/>
            <w:vMerge/>
            <w:tcBorders>
              <w:left w:val="nil"/>
              <w:bottom w:val="nil"/>
              <w:right w:val="nil"/>
            </w:tcBorders>
          </w:tcPr>
          <w:p w:rsidR="004E477D" w:rsidRDefault="004E477D" w:rsidP="00E9496E"/>
        </w:tc>
      </w:tr>
      <w:tr w:rsidR="004E477D" w:rsidTr="004E4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E477D" w:rsidRPr="004E477D" w:rsidRDefault="004E477D" w:rsidP="00E9496E">
            <w:pPr>
              <w:rPr>
                <w:noProof/>
                <w:sz w:val="12"/>
                <w:szCs w:val="12"/>
                <w:lang w:eastAsia="tr-TR"/>
              </w:rPr>
            </w:pPr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 xml:space="preserve">Adres 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77D" w:rsidRPr="004E477D" w:rsidRDefault="004E477D" w:rsidP="004E477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808080"/>
                <w:sz w:val="12"/>
                <w:szCs w:val="12"/>
              </w:rPr>
            </w:pPr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 xml:space="preserve">44 </w:t>
            </w:r>
            <w:proofErr w:type="spellStart"/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>Beolmal</w:t>
            </w:r>
            <w:proofErr w:type="spellEnd"/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>-</w:t>
            </w:r>
            <w:proofErr w:type="spellStart"/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>ro</w:t>
            </w:r>
            <w:proofErr w:type="spellEnd"/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 xml:space="preserve">, </w:t>
            </w:r>
            <w:proofErr w:type="spellStart"/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>Dongan</w:t>
            </w:r>
            <w:proofErr w:type="spellEnd"/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>-</w:t>
            </w:r>
            <w:proofErr w:type="spellStart"/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>gu</w:t>
            </w:r>
            <w:proofErr w:type="spellEnd"/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 xml:space="preserve">, </w:t>
            </w:r>
            <w:proofErr w:type="spellStart"/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>Anyang</w:t>
            </w:r>
            <w:proofErr w:type="spellEnd"/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 xml:space="preserve">, </w:t>
            </w:r>
            <w:proofErr w:type="spellStart"/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>Gyeonggi</w:t>
            </w:r>
            <w:proofErr w:type="spellEnd"/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>-do,</w:t>
            </w:r>
          </w:p>
          <w:p w:rsidR="004E477D" w:rsidRPr="004E477D" w:rsidRDefault="004E477D" w:rsidP="004E477D">
            <w:pPr>
              <w:rPr>
                <w:b/>
                <w:bCs/>
                <w:sz w:val="12"/>
                <w:szCs w:val="12"/>
              </w:rPr>
            </w:pPr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 xml:space="preserve">Postal </w:t>
            </w:r>
            <w:proofErr w:type="spellStart"/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>Code</w:t>
            </w:r>
            <w:proofErr w:type="spellEnd"/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 xml:space="preserve"> 431-804 / </w:t>
            </w:r>
            <w:proofErr w:type="spellStart"/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>Republic</w:t>
            </w:r>
            <w:proofErr w:type="spellEnd"/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 xml:space="preserve"> of </w:t>
            </w:r>
            <w:proofErr w:type="spellStart"/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>Korea</w:t>
            </w:r>
            <w:proofErr w:type="spellEnd"/>
          </w:p>
        </w:tc>
        <w:tc>
          <w:tcPr>
            <w:tcW w:w="525" w:type="dxa"/>
            <w:vMerge w:val="restart"/>
            <w:tcBorders>
              <w:top w:val="nil"/>
              <w:left w:val="nil"/>
              <w:right w:val="nil"/>
            </w:tcBorders>
          </w:tcPr>
          <w:p w:rsidR="004E477D" w:rsidRPr="004E477D" w:rsidRDefault="004E477D" w:rsidP="004E477D">
            <w:pPr>
              <w:rPr>
                <w:b/>
                <w:bCs/>
              </w:rPr>
            </w:pPr>
          </w:p>
        </w:tc>
        <w:tc>
          <w:tcPr>
            <w:tcW w:w="4538" w:type="dxa"/>
            <w:vMerge/>
            <w:tcBorders>
              <w:left w:val="nil"/>
              <w:bottom w:val="nil"/>
              <w:right w:val="nil"/>
            </w:tcBorders>
          </w:tcPr>
          <w:p w:rsidR="004E477D" w:rsidRDefault="004E477D" w:rsidP="00E9496E"/>
        </w:tc>
      </w:tr>
      <w:tr w:rsidR="004E477D" w:rsidTr="004E4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E477D" w:rsidRPr="004E477D" w:rsidRDefault="004E477D" w:rsidP="00E9496E">
            <w:pPr>
              <w:rPr>
                <w:rFonts w:ascii="Verdana" w:hAnsi="Verdana" w:cs="Verdana"/>
                <w:color w:val="808080"/>
                <w:sz w:val="12"/>
                <w:szCs w:val="12"/>
              </w:rPr>
            </w:pPr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 xml:space="preserve">Telefon 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77D" w:rsidRPr="004E477D" w:rsidRDefault="004E477D" w:rsidP="004E477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808080"/>
                <w:sz w:val="12"/>
                <w:szCs w:val="12"/>
              </w:rPr>
            </w:pPr>
            <w:r>
              <w:rPr>
                <w:rFonts w:ascii="Verdana" w:hAnsi="Verdana" w:cs="Verdana"/>
                <w:color w:val="808080"/>
                <w:sz w:val="13"/>
                <w:szCs w:val="13"/>
              </w:rPr>
              <w:t xml:space="preserve">+82-31-422-7890 / </w:t>
            </w:r>
            <w:r>
              <w:rPr>
                <w:rFonts w:ascii="Verdana-Bold" w:hAnsi="Verdana-Bold" w:cs="Verdana-Bold"/>
                <w:b/>
                <w:bCs/>
                <w:color w:val="808080"/>
                <w:sz w:val="13"/>
                <w:szCs w:val="13"/>
              </w:rPr>
              <w:t>Faks</w:t>
            </w:r>
            <w:r>
              <w:rPr>
                <w:rFonts w:ascii="Verdana" w:hAnsi="Verdana" w:cs="Verdana"/>
                <w:color w:val="808080"/>
                <w:sz w:val="13"/>
                <w:szCs w:val="13"/>
              </w:rPr>
              <w:t>: +82-31-422-7866</w:t>
            </w:r>
          </w:p>
        </w:tc>
        <w:tc>
          <w:tcPr>
            <w:tcW w:w="525" w:type="dxa"/>
            <w:vMerge/>
            <w:tcBorders>
              <w:left w:val="nil"/>
              <w:right w:val="nil"/>
            </w:tcBorders>
          </w:tcPr>
          <w:p w:rsidR="004E477D" w:rsidRPr="004E477D" w:rsidRDefault="004E477D" w:rsidP="004E477D">
            <w:pPr>
              <w:rPr>
                <w:b/>
                <w:bCs/>
              </w:rPr>
            </w:pPr>
          </w:p>
        </w:tc>
        <w:tc>
          <w:tcPr>
            <w:tcW w:w="4538" w:type="dxa"/>
            <w:vMerge/>
            <w:tcBorders>
              <w:left w:val="nil"/>
              <w:bottom w:val="nil"/>
              <w:right w:val="nil"/>
            </w:tcBorders>
          </w:tcPr>
          <w:p w:rsidR="004E477D" w:rsidRDefault="004E477D" w:rsidP="00E9496E"/>
        </w:tc>
      </w:tr>
      <w:tr w:rsidR="004E477D" w:rsidTr="004E4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E477D" w:rsidRPr="004E477D" w:rsidRDefault="004E477D" w:rsidP="00E9496E">
            <w:pPr>
              <w:rPr>
                <w:rFonts w:ascii="Verdana" w:hAnsi="Verdana" w:cs="Verdana"/>
                <w:color w:val="808080"/>
                <w:sz w:val="12"/>
                <w:szCs w:val="12"/>
              </w:rPr>
            </w:pPr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 xml:space="preserve">E-Mail: 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77D" w:rsidRPr="004E477D" w:rsidRDefault="004E477D" w:rsidP="004E477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808080"/>
                <w:sz w:val="12"/>
                <w:szCs w:val="12"/>
              </w:rPr>
            </w:pPr>
            <w:r>
              <w:rPr>
                <w:rFonts w:ascii="Verdana" w:hAnsi="Verdana" w:cs="Verdana"/>
                <w:color w:val="808080"/>
                <w:sz w:val="13"/>
                <w:szCs w:val="13"/>
              </w:rPr>
              <w:t>info@centrons.com</w:t>
            </w:r>
          </w:p>
        </w:tc>
        <w:tc>
          <w:tcPr>
            <w:tcW w:w="525" w:type="dxa"/>
            <w:vMerge/>
            <w:tcBorders>
              <w:left w:val="nil"/>
              <w:right w:val="nil"/>
            </w:tcBorders>
          </w:tcPr>
          <w:p w:rsidR="004E477D" w:rsidRPr="004E477D" w:rsidRDefault="004E477D" w:rsidP="004E477D">
            <w:pPr>
              <w:rPr>
                <w:b/>
                <w:bCs/>
              </w:rPr>
            </w:pPr>
          </w:p>
        </w:tc>
        <w:tc>
          <w:tcPr>
            <w:tcW w:w="4538" w:type="dxa"/>
            <w:vMerge/>
            <w:tcBorders>
              <w:left w:val="nil"/>
              <w:bottom w:val="nil"/>
              <w:right w:val="nil"/>
            </w:tcBorders>
          </w:tcPr>
          <w:p w:rsidR="004E477D" w:rsidRDefault="004E477D" w:rsidP="00E9496E"/>
        </w:tc>
      </w:tr>
      <w:tr w:rsidR="004E477D" w:rsidTr="004E4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E477D" w:rsidRPr="004E477D" w:rsidRDefault="004E477D" w:rsidP="00E9496E">
            <w:pPr>
              <w:rPr>
                <w:rFonts w:ascii="Verdana" w:hAnsi="Verdana" w:cs="Verdana"/>
                <w:color w:val="808080"/>
                <w:sz w:val="12"/>
                <w:szCs w:val="12"/>
              </w:rPr>
            </w:pPr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 xml:space="preserve">Web </w:t>
            </w:r>
            <w:proofErr w:type="spellStart"/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>sire</w:t>
            </w:r>
            <w:proofErr w:type="spellEnd"/>
            <w:r w:rsidRPr="004E477D">
              <w:rPr>
                <w:rFonts w:ascii="Verdana" w:hAnsi="Verdana" w:cs="Verdana"/>
                <w:color w:val="808080"/>
                <w:sz w:val="12"/>
                <w:szCs w:val="12"/>
              </w:rPr>
              <w:t xml:space="preserve"> 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77D" w:rsidRPr="004E477D" w:rsidRDefault="004E477D" w:rsidP="004E477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808080"/>
                <w:sz w:val="12"/>
                <w:szCs w:val="12"/>
              </w:rPr>
            </w:pPr>
            <w:r>
              <w:rPr>
                <w:rFonts w:ascii="Verdana" w:hAnsi="Verdana" w:cs="Verdana"/>
                <w:color w:val="808080"/>
                <w:sz w:val="13"/>
                <w:szCs w:val="13"/>
              </w:rPr>
              <w:t>www.</w:t>
            </w:r>
            <w:proofErr w:type="spellStart"/>
            <w:r>
              <w:rPr>
                <w:rFonts w:ascii="Verdana" w:hAnsi="Verdana" w:cs="Verdana"/>
                <w:color w:val="808080"/>
                <w:sz w:val="13"/>
                <w:szCs w:val="13"/>
              </w:rPr>
              <w:t>centrons</w:t>
            </w:r>
            <w:proofErr w:type="spellEnd"/>
            <w:r>
              <w:rPr>
                <w:rFonts w:ascii="Verdana" w:hAnsi="Verdana" w:cs="Verdana"/>
                <w:color w:val="808080"/>
                <w:sz w:val="13"/>
                <w:szCs w:val="13"/>
              </w:rPr>
              <w:t>.com</w:t>
            </w:r>
          </w:p>
        </w:tc>
        <w:tc>
          <w:tcPr>
            <w:tcW w:w="525" w:type="dxa"/>
            <w:vMerge/>
            <w:tcBorders>
              <w:left w:val="nil"/>
              <w:bottom w:val="nil"/>
              <w:right w:val="nil"/>
            </w:tcBorders>
          </w:tcPr>
          <w:p w:rsidR="004E477D" w:rsidRPr="004E477D" w:rsidRDefault="004E477D" w:rsidP="004E477D">
            <w:pPr>
              <w:rPr>
                <w:b/>
                <w:bCs/>
              </w:rPr>
            </w:pPr>
          </w:p>
        </w:tc>
        <w:tc>
          <w:tcPr>
            <w:tcW w:w="4538" w:type="dxa"/>
            <w:vMerge/>
            <w:tcBorders>
              <w:left w:val="nil"/>
              <w:bottom w:val="nil"/>
              <w:right w:val="nil"/>
            </w:tcBorders>
          </w:tcPr>
          <w:p w:rsidR="004E477D" w:rsidRDefault="004E477D" w:rsidP="00E9496E"/>
        </w:tc>
      </w:tr>
    </w:tbl>
    <w:p w:rsidR="00E9496E" w:rsidRDefault="00E9496E" w:rsidP="00E9496E"/>
    <w:sectPr w:rsidR="00E9496E" w:rsidSect="00F24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070BC"/>
    <w:multiLevelType w:val="hybridMultilevel"/>
    <w:tmpl w:val="3C86448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706E2B"/>
    <w:multiLevelType w:val="hybridMultilevel"/>
    <w:tmpl w:val="D7100AE8"/>
    <w:lvl w:ilvl="0" w:tplc="43E036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C45A5"/>
    <w:multiLevelType w:val="hybridMultilevel"/>
    <w:tmpl w:val="99AAB094"/>
    <w:lvl w:ilvl="0" w:tplc="58F669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A2F9D"/>
    <w:multiLevelType w:val="hybridMultilevel"/>
    <w:tmpl w:val="A96C338C"/>
    <w:lvl w:ilvl="0" w:tplc="47CA63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C097F"/>
    <w:rsid w:val="001A7658"/>
    <w:rsid w:val="00324EA8"/>
    <w:rsid w:val="004C097F"/>
    <w:rsid w:val="004E477D"/>
    <w:rsid w:val="007253F4"/>
    <w:rsid w:val="00727993"/>
    <w:rsid w:val="00B7335C"/>
    <w:rsid w:val="00D9348D"/>
    <w:rsid w:val="00E074FA"/>
    <w:rsid w:val="00E9496E"/>
    <w:rsid w:val="00F248D8"/>
    <w:rsid w:val="00F8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D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097F"/>
    <w:pPr>
      <w:ind w:left="720"/>
      <w:contextualSpacing/>
    </w:pPr>
  </w:style>
  <w:style w:type="table" w:styleId="TabloKlavuzu">
    <w:name w:val="Table Grid"/>
    <w:basedOn w:val="NormalTablo"/>
    <w:uiPriority w:val="59"/>
    <w:rsid w:val="004C0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 Tercüme</dc:creator>
  <cp:keywords/>
  <dc:description/>
  <cp:lastModifiedBy>user1</cp:lastModifiedBy>
  <cp:revision>7</cp:revision>
  <dcterms:created xsi:type="dcterms:W3CDTF">2015-05-20T07:30:00Z</dcterms:created>
  <dcterms:modified xsi:type="dcterms:W3CDTF">2015-05-20T08:11:00Z</dcterms:modified>
</cp:coreProperties>
</file>