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BB" w:rsidRDefault="00B82BBB" w:rsidP="00B82BBB">
      <w:pPr>
        <w:rPr>
          <w:b/>
        </w:rPr>
      </w:pPr>
      <w:r w:rsidRPr="00665213">
        <w:rPr>
          <w:b/>
        </w:rPr>
        <w:t xml:space="preserve">Sadece kapatma değil </w:t>
      </w:r>
      <w:r>
        <w:rPr>
          <w:b/>
        </w:rPr>
        <w:t>, (sağlam</w:t>
      </w:r>
      <w:r w:rsidRPr="00665213">
        <w:rPr>
          <w:b/>
        </w:rPr>
        <w:t xml:space="preserve"> kapatma) SURESEAL </w:t>
      </w:r>
    </w:p>
    <w:p w:rsidR="0026041F" w:rsidRDefault="00B82BBB">
      <w:r>
        <w:rPr>
          <w:noProof/>
        </w:rPr>
        <w:drawing>
          <wp:inline distT="0" distB="0" distL="0" distR="0">
            <wp:extent cx="5895975" cy="400050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BBB" w:rsidRDefault="00B82BBB" w:rsidP="00B82BBB">
      <w:pPr>
        <w:spacing w:after="0" w:line="240" w:lineRule="auto"/>
        <w:jc w:val="center"/>
        <w:rPr>
          <w:sz w:val="24"/>
          <w:szCs w:val="24"/>
        </w:rPr>
      </w:pPr>
      <w:r w:rsidRPr="00665213">
        <w:rPr>
          <w:sz w:val="24"/>
          <w:szCs w:val="24"/>
        </w:rPr>
        <w:t>TÜP KAPATICI</w:t>
      </w:r>
    </w:p>
    <w:p w:rsidR="00B82BBB" w:rsidRDefault="00B82BBB" w:rsidP="00B82BBB">
      <w:pPr>
        <w:spacing w:after="0" w:line="240" w:lineRule="auto"/>
        <w:rPr>
          <w:sz w:val="24"/>
          <w:szCs w:val="24"/>
        </w:rPr>
      </w:pPr>
    </w:p>
    <w:p w:rsidR="00B82BBB" w:rsidRDefault="00B82BBB" w:rsidP="00B82BBB">
      <w:pPr>
        <w:spacing w:after="0" w:line="240" w:lineRule="auto"/>
        <w:rPr>
          <w:sz w:val="24"/>
          <w:szCs w:val="24"/>
        </w:rPr>
      </w:pPr>
    </w:p>
    <w:p w:rsidR="00B82BBB" w:rsidRDefault="00B82BBB" w:rsidP="00B82BBB">
      <w:pPr>
        <w:spacing w:after="0" w:line="240" w:lineRule="auto"/>
        <w:rPr>
          <w:sz w:val="24"/>
          <w:szCs w:val="24"/>
        </w:rPr>
      </w:pPr>
    </w:p>
    <w:p w:rsidR="00B82BBB" w:rsidRPr="00EA71A9" w:rsidRDefault="00B82BBB" w:rsidP="00B82BB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Her yöne el üniteli tüp kapatıcı </w:t>
      </w:r>
    </w:p>
    <w:p w:rsidR="00B82BBB" w:rsidRDefault="00B82BBB" w:rsidP="00B82BBB">
      <w:pPr>
        <w:spacing w:after="0" w:line="240" w:lineRule="auto"/>
        <w:rPr>
          <w:sz w:val="24"/>
          <w:szCs w:val="24"/>
        </w:rPr>
      </w:pPr>
      <w:proofErr w:type="spellStart"/>
      <w:r w:rsidRPr="00EA71A9">
        <w:rPr>
          <w:i/>
          <w:sz w:val="24"/>
          <w:szCs w:val="24"/>
        </w:rPr>
        <w:t>SureSeal</w:t>
      </w:r>
      <w:proofErr w:type="spellEnd"/>
      <w:r>
        <w:rPr>
          <w:sz w:val="24"/>
          <w:szCs w:val="24"/>
        </w:rPr>
        <w:t xml:space="preserve">™ SE450 el ünitesi ile kompakt ve hafif bir tüp kapatıcıdır. </w:t>
      </w:r>
      <w:r w:rsidRPr="00EA71A9">
        <w:rPr>
          <w:sz w:val="24"/>
          <w:szCs w:val="24"/>
        </w:rPr>
        <w:t xml:space="preserve"> </w:t>
      </w:r>
    </w:p>
    <w:p w:rsidR="00B82BBB" w:rsidRPr="00EA71A9" w:rsidRDefault="00B82BBB" w:rsidP="00B82B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Makine çalışma yerinin sınırlı olduğu durumlarda veya bir tüp kapatma makinesinin birçok kullanıcı tarafından paylaşıldığı yerlerde kullanıma uygundur. </w:t>
      </w:r>
    </w:p>
    <w:p w:rsidR="00B82BBB" w:rsidRPr="00EA71A9" w:rsidRDefault="00B82BBB" w:rsidP="00B82BBB">
      <w:pPr>
        <w:spacing w:after="0" w:line="240" w:lineRule="auto"/>
        <w:rPr>
          <w:sz w:val="24"/>
          <w:szCs w:val="24"/>
        </w:rPr>
      </w:pPr>
    </w:p>
    <w:p w:rsidR="00B82BBB" w:rsidRPr="00EA71A9" w:rsidRDefault="00B82BBB" w:rsidP="00B82BBB">
      <w:pPr>
        <w:pStyle w:val="ListeParagraf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EA71A9">
        <w:rPr>
          <w:b/>
          <w:sz w:val="24"/>
          <w:szCs w:val="24"/>
        </w:rPr>
        <w:t xml:space="preserve">Özellikler  </w:t>
      </w:r>
    </w:p>
    <w:p w:rsidR="00B82BBB" w:rsidRPr="00EA71A9" w:rsidRDefault="00B82BBB" w:rsidP="00B82BBB">
      <w:pPr>
        <w:pStyle w:val="ListeParagraf"/>
        <w:numPr>
          <w:ilvl w:val="0"/>
          <w:numId w:val="2"/>
        </w:numPr>
        <w:spacing w:after="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AC- ile çalışan, elde tutulan kapatma ünitesi </w:t>
      </w:r>
    </w:p>
    <w:p w:rsidR="00B82BBB" w:rsidRDefault="00B82BBB" w:rsidP="00B82BBB">
      <w:pPr>
        <w:pStyle w:val="ListeParagraf"/>
        <w:numPr>
          <w:ilvl w:val="0"/>
          <w:numId w:val="2"/>
        </w:numPr>
        <w:spacing w:after="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Standart </w:t>
      </w:r>
      <w:proofErr w:type="gramStart"/>
      <w:r>
        <w:rPr>
          <w:sz w:val="24"/>
          <w:szCs w:val="24"/>
        </w:rPr>
        <w:t>1.8</w:t>
      </w:r>
      <w:proofErr w:type="gramEnd"/>
      <w:r>
        <w:rPr>
          <w:sz w:val="24"/>
          <w:szCs w:val="24"/>
        </w:rPr>
        <w:t xml:space="preserve"> metre (6 fit) kablo ile ergonomik tasarım </w:t>
      </w:r>
    </w:p>
    <w:p w:rsidR="00B82BBB" w:rsidRDefault="00B82BBB" w:rsidP="00B82BBB">
      <w:pPr>
        <w:pStyle w:val="ListeParagraf"/>
        <w:numPr>
          <w:ilvl w:val="0"/>
          <w:numId w:val="2"/>
        </w:numPr>
        <w:spacing w:after="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Çok çeşitli kan torba tüplerini kapatır – 2-mm (1/4”) çapında tüpler için uygundur. </w:t>
      </w:r>
    </w:p>
    <w:p w:rsidR="00B82BBB" w:rsidRDefault="00B82BBB" w:rsidP="00B82BBB">
      <w:pPr>
        <w:pStyle w:val="ListeParagraf"/>
        <w:numPr>
          <w:ilvl w:val="0"/>
          <w:numId w:val="2"/>
        </w:numPr>
        <w:spacing w:after="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Bir saniyede hızlı kapatma/ ısınması gerekmez </w:t>
      </w:r>
    </w:p>
    <w:p w:rsidR="00B82BBB" w:rsidRDefault="00B82BBB" w:rsidP="00B82BBB">
      <w:pPr>
        <w:pStyle w:val="ListeParagraf"/>
        <w:numPr>
          <w:ilvl w:val="0"/>
          <w:numId w:val="2"/>
        </w:numPr>
        <w:spacing w:after="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Tüpün kolay bölünmesi için merkezde bir çentik ile kapatır</w:t>
      </w:r>
    </w:p>
    <w:p w:rsidR="00B82BBB" w:rsidRDefault="00B82BBB" w:rsidP="00B82BBB">
      <w:pPr>
        <w:pStyle w:val="ListeParagraf"/>
        <w:numPr>
          <w:ilvl w:val="0"/>
          <w:numId w:val="2"/>
        </w:numPr>
        <w:spacing w:after="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Kapatma başının temizlenmesi için el koruyucu çıkartılabilir </w:t>
      </w:r>
    </w:p>
    <w:p w:rsidR="00B82BBB" w:rsidRDefault="00B82BBB" w:rsidP="00B82BBB">
      <w:pPr>
        <w:pStyle w:val="ListeParagraf"/>
        <w:numPr>
          <w:ilvl w:val="0"/>
          <w:numId w:val="2"/>
        </w:numPr>
        <w:spacing w:after="0" w:line="24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Kan alma yerleri veya birden fazla kullanıcının bir makineyi paylaştığı laboratuarlar için uygun </w:t>
      </w:r>
    </w:p>
    <w:p w:rsidR="00B82BBB" w:rsidRDefault="00B82BBB" w:rsidP="00B82BBB">
      <w:pPr>
        <w:spacing w:after="0" w:line="240" w:lineRule="auto"/>
      </w:pPr>
    </w:p>
    <w:p w:rsidR="00B82BBB" w:rsidRDefault="00B82BBB" w:rsidP="00B82BBB">
      <w:pPr>
        <w:pStyle w:val="ListeParagraf"/>
        <w:spacing w:after="0" w:line="240" w:lineRule="auto"/>
        <w:ind w:left="993"/>
      </w:pPr>
    </w:p>
    <w:p w:rsidR="00B82BBB" w:rsidRDefault="00B82BBB" w:rsidP="00B82BBB">
      <w:pPr>
        <w:pStyle w:val="ListeParagraf"/>
        <w:spacing w:after="0" w:line="240" w:lineRule="auto"/>
        <w:ind w:left="993"/>
      </w:pPr>
    </w:p>
    <w:p w:rsidR="00B82BBB" w:rsidRDefault="00B82BBB" w:rsidP="00B82BBB">
      <w:pPr>
        <w:pStyle w:val="ListeParagraf"/>
        <w:spacing w:after="0" w:line="240" w:lineRule="auto"/>
        <w:ind w:left="567" w:hanging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33500" cy="276225"/>
            <wp:effectExtent l="19050" t="0" r="0" b="0"/>
            <wp:docPr id="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BBB" w:rsidRDefault="00B82BBB" w:rsidP="00B82BBB">
      <w:pPr>
        <w:pStyle w:val="ListeParagraf"/>
        <w:spacing w:after="0" w:line="240" w:lineRule="auto"/>
        <w:ind w:left="567" w:hanging="567"/>
        <w:jc w:val="center"/>
        <w:rPr>
          <w:sz w:val="16"/>
          <w:szCs w:val="16"/>
        </w:rPr>
      </w:pPr>
      <w:r>
        <w:rPr>
          <w:sz w:val="16"/>
          <w:szCs w:val="16"/>
        </w:rPr>
        <w:t>Daha akılcı</w:t>
      </w:r>
      <w:r w:rsidRPr="00D8207A">
        <w:rPr>
          <w:sz w:val="16"/>
          <w:szCs w:val="16"/>
        </w:rPr>
        <w:t xml:space="preserve"> bir kan bankacılığı için akıllı çözümler</w:t>
      </w:r>
    </w:p>
    <w:p w:rsidR="00B82BBB" w:rsidRPr="00B82BBB" w:rsidRDefault="00B82BBB">
      <w:pPr>
        <w:rPr>
          <w:b/>
        </w:rPr>
      </w:pPr>
      <w:r w:rsidRPr="00B82BBB">
        <w:rPr>
          <w:b/>
        </w:rPr>
        <w:lastRenderedPageBreak/>
        <w:t>Ana ünite</w:t>
      </w:r>
    </w:p>
    <w:p w:rsidR="00B82BBB" w:rsidRPr="00B82BBB" w:rsidRDefault="00B82BBB" w:rsidP="00B82BBB">
      <w:pPr>
        <w:pStyle w:val="ListeParagraf"/>
        <w:numPr>
          <w:ilvl w:val="0"/>
          <w:numId w:val="3"/>
        </w:numPr>
        <w:spacing w:after="0" w:line="240" w:lineRule="auto"/>
        <w:ind w:left="284" w:hanging="284"/>
        <w:rPr>
          <w:sz w:val="24"/>
          <w:szCs w:val="24"/>
        </w:rPr>
      </w:pPr>
      <w:r w:rsidRPr="00B82BBB">
        <w:rPr>
          <w:sz w:val="24"/>
          <w:szCs w:val="24"/>
        </w:rPr>
        <w:t xml:space="preserve">Makine çalışma yerinin sınırlı olduğu durumlarda veya bir tüp kapatma makinesinin birçok kullanıcı tarafından paylaşıldığı yerlerde kullanıma uygundur. </w:t>
      </w:r>
    </w:p>
    <w:p w:rsidR="0035606C" w:rsidRDefault="0035606C" w:rsidP="0035606C">
      <w:pPr>
        <w:pStyle w:val="ListeParagraf"/>
        <w:ind w:left="284"/>
      </w:pPr>
      <w:r>
        <w:t xml:space="preserve">Tetikleme kolu çekilir ise, makine </w:t>
      </w:r>
      <w:proofErr w:type="spellStart"/>
      <w:r>
        <w:t>termoplastik</w:t>
      </w:r>
      <w:proofErr w:type="spellEnd"/>
      <w:r>
        <w:t xml:space="preserve"> tüpü eritmek için güçlü yüksek frekans güç oluşturur. Bu tüpü 1-2 saniye içerisinde kapatır. </w:t>
      </w:r>
    </w:p>
    <w:p w:rsidR="00B82BBB" w:rsidRDefault="0035606C" w:rsidP="0035606C">
      <w:pPr>
        <w:pStyle w:val="ListeParagraf"/>
        <w:ind w:left="28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3.65pt;margin-top:124.15pt;width:234.45pt;height:45.75pt;z-index:251661312;mso-width-relative:margin;mso-height-relative:margin">
            <v:textbox>
              <w:txbxContent>
                <w:p w:rsidR="0035606C" w:rsidRPr="0035606C" w:rsidRDefault="0035606C" w:rsidP="0035606C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Güç gösterge lambası </w:t>
                  </w:r>
                </w:p>
                <w:p w:rsidR="0035606C" w:rsidRPr="0035606C" w:rsidRDefault="0035606C" w:rsidP="0035606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606C">
                    <w:rPr>
                      <w:sz w:val="18"/>
                      <w:szCs w:val="18"/>
                    </w:rPr>
                    <w:t xml:space="preserve">- </w:t>
                  </w:r>
                  <w:r>
                    <w:rPr>
                      <w:sz w:val="18"/>
                      <w:szCs w:val="18"/>
                    </w:rPr>
                    <w:t xml:space="preserve">Güç şalteri açık olduğunda yeşil LED lamba yanar </w:t>
                  </w:r>
                  <w:r w:rsidRPr="0035606C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left:0;text-align:left;margin-left:233.2pt;margin-top:60.4pt;width:234.45pt;height:40.9pt;z-index:251660288;mso-height-percent:200;mso-height-percent:200;mso-width-relative:margin;mso-height-relative:margin">
            <v:textbox style="mso-fit-shape-to-text:t">
              <w:txbxContent>
                <w:p w:rsidR="0035606C" w:rsidRPr="0035606C" w:rsidRDefault="0035606C" w:rsidP="0035606C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35606C">
                    <w:rPr>
                      <w:b/>
                      <w:sz w:val="18"/>
                      <w:szCs w:val="18"/>
                    </w:rPr>
                    <w:t>RF- Kablo bağlantısı</w:t>
                  </w:r>
                </w:p>
                <w:p w:rsidR="0035606C" w:rsidRPr="0035606C" w:rsidRDefault="0035606C" w:rsidP="0035606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606C">
                    <w:rPr>
                      <w:sz w:val="18"/>
                      <w:szCs w:val="18"/>
                    </w:rPr>
                    <w:t xml:space="preserve">- RF kabloyu bu bağlantıya ve aynı bağlantıyı el ünitesine bağlayınız </w:t>
                  </w:r>
                </w:p>
              </w:txbxContent>
            </v:textbox>
          </v:shape>
        </w:pict>
      </w:r>
      <w:r>
        <w:t xml:space="preserve"> </w:t>
      </w:r>
      <w:r>
        <w:rPr>
          <w:noProof/>
        </w:rPr>
        <w:drawing>
          <wp:inline distT="0" distB="0" distL="0" distR="0">
            <wp:extent cx="5991225" cy="2724150"/>
            <wp:effectExtent l="19050" t="0" r="9525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2"/>
        <w:gridCol w:w="4492"/>
      </w:tblGrid>
      <w:tr w:rsidR="0035606C" w:rsidTr="0035606C">
        <w:tc>
          <w:tcPr>
            <w:tcW w:w="4512" w:type="dxa"/>
          </w:tcPr>
          <w:p w:rsidR="0035606C" w:rsidRDefault="0035606C" w:rsidP="0035606C">
            <w:pPr>
              <w:pStyle w:val="ListeParagraf"/>
              <w:ind w:left="0"/>
              <w:rPr>
                <w:b/>
              </w:rPr>
            </w:pPr>
            <w:r w:rsidRPr="0035606C">
              <w:rPr>
                <w:b/>
              </w:rPr>
              <w:t xml:space="preserve">Kapatma el ünitesi </w:t>
            </w:r>
          </w:p>
          <w:p w:rsidR="0035606C" w:rsidRDefault="0035606C" w:rsidP="0035606C">
            <w:pPr>
              <w:pStyle w:val="ListeParagraf"/>
              <w:numPr>
                <w:ilvl w:val="0"/>
                <w:numId w:val="4"/>
              </w:numPr>
              <w:ind w:left="283" w:hanging="283"/>
              <w:rPr>
                <w:sz w:val="20"/>
                <w:szCs w:val="20"/>
              </w:rPr>
            </w:pPr>
            <w:r w:rsidRPr="0035606C">
              <w:rPr>
                <w:sz w:val="20"/>
                <w:szCs w:val="20"/>
              </w:rPr>
              <w:t xml:space="preserve">İlave takma tip </w:t>
            </w:r>
            <w:proofErr w:type="spellStart"/>
            <w:r w:rsidRPr="0035606C">
              <w:rPr>
                <w:i/>
                <w:sz w:val="20"/>
                <w:szCs w:val="20"/>
              </w:rPr>
              <w:t>SureSea</w:t>
            </w:r>
            <w:r w:rsidRPr="0035606C">
              <w:rPr>
                <w:sz w:val="20"/>
                <w:szCs w:val="20"/>
              </w:rPr>
              <w:t>l</w:t>
            </w:r>
            <w:proofErr w:type="spellEnd"/>
            <w:r w:rsidRPr="0035606C">
              <w:rPr>
                <w:sz w:val="20"/>
                <w:szCs w:val="20"/>
              </w:rPr>
              <w:t xml:space="preserve">™ kapatma el ünitesi </w:t>
            </w:r>
          </w:p>
          <w:p w:rsidR="0035606C" w:rsidRDefault="0035606C" w:rsidP="0035606C">
            <w:pPr>
              <w:pStyle w:val="ListeParagraf"/>
              <w:numPr>
                <w:ilvl w:val="0"/>
                <w:numId w:val="4"/>
              </w:numPr>
              <w:ind w:left="28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Standart </w:t>
            </w:r>
            <w:proofErr w:type="gramStart"/>
            <w:r>
              <w:rPr>
                <w:sz w:val="20"/>
                <w:szCs w:val="20"/>
              </w:rPr>
              <w:t>1.8</w:t>
            </w:r>
            <w:proofErr w:type="gramEnd"/>
            <w:r>
              <w:rPr>
                <w:sz w:val="20"/>
                <w:szCs w:val="20"/>
              </w:rPr>
              <w:t xml:space="preserve"> m(6 fit) kablo ile ergonomik tasarım</w:t>
            </w:r>
          </w:p>
          <w:p w:rsidR="0035606C" w:rsidRPr="0035606C" w:rsidRDefault="0035606C" w:rsidP="0035606C">
            <w:pPr>
              <w:pStyle w:val="ListeParagraf"/>
              <w:numPr>
                <w:ilvl w:val="0"/>
                <w:numId w:val="4"/>
              </w:numPr>
              <w:ind w:left="283" w:hanging="283"/>
              <w:rPr>
                <w:sz w:val="20"/>
                <w:szCs w:val="20"/>
              </w:rPr>
            </w:pPr>
            <w:r w:rsidRPr="005D736B">
              <w:rPr>
                <w:sz w:val="20"/>
                <w:szCs w:val="20"/>
              </w:rPr>
              <w:t>Çeşitli çalışma şartlarını sağlar</w:t>
            </w:r>
          </w:p>
        </w:tc>
        <w:tc>
          <w:tcPr>
            <w:tcW w:w="4492" w:type="dxa"/>
            <w:vMerge w:val="restart"/>
          </w:tcPr>
          <w:p w:rsidR="0035606C" w:rsidRDefault="0035606C" w:rsidP="0035606C">
            <w:pPr>
              <w:pStyle w:val="ListeParagraf"/>
              <w:ind w:left="0"/>
            </w:pPr>
            <w:r>
              <w:rPr>
                <w:noProof/>
              </w:rPr>
              <w:drawing>
                <wp:inline distT="0" distB="0" distL="0" distR="0">
                  <wp:extent cx="2447925" cy="1828800"/>
                  <wp:effectExtent l="19050" t="0" r="9525" b="0"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06C" w:rsidTr="0035606C">
        <w:tc>
          <w:tcPr>
            <w:tcW w:w="4512" w:type="dxa"/>
          </w:tcPr>
          <w:p w:rsidR="0035606C" w:rsidRDefault="00566B0A" w:rsidP="0035606C">
            <w:pPr>
              <w:pStyle w:val="ListeParagraf"/>
              <w:ind w:left="0"/>
            </w:pPr>
            <w:r>
              <w:rPr>
                <w:noProof/>
              </w:rPr>
              <w:pict>
                <v:shape id="_x0000_s1028" type="#_x0000_t202" style="position:absolute;margin-left:62.7pt;margin-top:56.55pt;width:81pt;height:15.75pt;z-index:251662336;mso-position-horizontal-relative:text;mso-position-vertical-relative:text;mso-width-relative:margin;mso-height-relative:margin" stroked="f">
                  <v:textbox>
                    <w:txbxContent>
                      <w:p w:rsidR="00566B0A" w:rsidRPr="00566B0A" w:rsidRDefault="00566B0A" w:rsidP="00566B0A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566B0A">
                          <w:rPr>
                            <w:sz w:val="18"/>
                            <w:szCs w:val="18"/>
                          </w:rPr>
                          <w:t xml:space="preserve">Kertikli kapatma  </w:t>
                        </w:r>
                      </w:p>
                    </w:txbxContent>
                  </v:textbox>
                </v:shape>
              </w:pict>
            </w:r>
            <w:r w:rsidR="0035606C">
              <w:rPr>
                <w:noProof/>
              </w:rPr>
              <w:drawing>
                <wp:inline distT="0" distB="0" distL="0" distR="0">
                  <wp:extent cx="2562225" cy="1162050"/>
                  <wp:effectExtent l="19050" t="0" r="9525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2" w:type="dxa"/>
            <w:vMerge/>
          </w:tcPr>
          <w:p w:rsidR="0035606C" w:rsidRDefault="0035606C" w:rsidP="0035606C">
            <w:pPr>
              <w:pStyle w:val="ListeParagraf"/>
              <w:ind w:left="0"/>
            </w:pPr>
          </w:p>
        </w:tc>
      </w:tr>
    </w:tbl>
    <w:p w:rsidR="0035606C" w:rsidRDefault="0035606C" w:rsidP="0035606C">
      <w:pPr>
        <w:pStyle w:val="ListeParagraf"/>
        <w:ind w:left="284"/>
      </w:pPr>
    </w:p>
    <w:p w:rsidR="0035606C" w:rsidRPr="00DF308B" w:rsidRDefault="0035606C" w:rsidP="0035606C">
      <w:pPr>
        <w:pStyle w:val="ListeParagraf"/>
        <w:spacing w:after="0" w:line="240" w:lineRule="auto"/>
        <w:ind w:left="567" w:hanging="567"/>
        <w:rPr>
          <w:b/>
        </w:rPr>
      </w:pPr>
      <w:r w:rsidRPr="00DF308B">
        <w:rPr>
          <w:b/>
        </w:rPr>
        <w:t xml:space="preserve">Özellikler </w:t>
      </w:r>
      <w:r w:rsidRPr="00DF308B">
        <w:rPr>
          <w:b/>
        </w:rPr>
        <w:tab/>
      </w:r>
      <w:r w:rsidRPr="00DF308B">
        <w:rPr>
          <w:b/>
        </w:rPr>
        <w:tab/>
      </w:r>
      <w:r w:rsidRPr="00DF308B">
        <w:rPr>
          <w:b/>
        </w:rPr>
        <w:tab/>
      </w:r>
      <w:r w:rsidRPr="00DF308B">
        <w:rPr>
          <w:b/>
        </w:rPr>
        <w:tab/>
      </w:r>
      <w:r w:rsidRPr="00DF308B">
        <w:rPr>
          <w:b/>
        </w:rPr>
        <w:tab/>
      </w:r>
      <w:r w:rsidRPr="00DF308B">
        <w:rPr>
          <w:b/>
        </w:rPr>
        <w:tab/>
        <w:t xml:space="preserve">              Bilgi </w:t>
      </w:r>
    </w:p>
    <w:tbl>
      <w:tblPr>
        <w:tblStyle w:val="TabloKlavuzu"/>
        <w:tblW w:w="0" w:type="auto"/>
        <w:tblInd w:w="-318" w:type="dxa"/>
        <w:tblLook w:val="04A0"/>
      </w:tblPr>
      <w:tblGrid>
        <w:gridCol w:w="852"/>
        <w:gridCol w:w="269"/>
        <w:gridCol w:w="4464"/>
        <w:gridCol w:w="235"/>
        <w:gridCol w:w="3786"/>
      </w:tblGrid>
      <w:tr w:rsidR="0035606C" w:rsidTr="002C20FD">
        <w:tc>
          <w:tcPr>
            <w:tcW w:w="852" w:type="dxa"/>
          </w:tcPr>
          <w:p w:rsidR="0035606C" w:rsidRPr="00EA6518" w:rsidRDefault="0035606C" w:rsidP="002C20FD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>Ürün</w:t>
            </w:r>
          </w:p>
        </w:tc>
        <w:tc>
          <w:tcPr>
            <w:tcW w:w="4733" w:type="dxa"/>
            <w:gridSpan w:val="2"/>
            <w:tcBorders>
              <w:right w:val="single" w:sz="4" w:space="0" w:color="auto"/>
            </w:tcBorders>
          </w:tcPr>
          <w:p w:rsidR="0035606C" w:rsidRPr="00EA6518" w:rsidRDefault="0035606C" w:rsidP="002C20FD">
            <w:pPr>
              <w:pStyle w:val="ListeParagraf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Tüp kapatıcı 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06C" w:rsidRDefault="0035606C" w:rsidP="002C20FD">
            <w:pPr>
              <w:pStyle w:val="ListeParagraf"/>
              <w:ind w:left="0"/>
            </w:pPr>
          </w:p>
        </w:tc>
        <w:tc>
          <w:tcPr>
            <w:tcW w:w="3786" w:type="dxa"/>
            <w:vMerge w:val="restart"/>
            <w:tcBorders>
              <w:left w:val="single" w:sz="4" w:space="0" w:color="auto"/>
            </w:tcBorders>
          </w:tcPr>
          <w:p w:rsidR="0035606C" w:rsidRDefault="00566B0A" w:rsidP="002C20FD">
            <w:pPr>
              <w:pStyle w:val="ListeParagraf"/>
              <w:ind w:left="0"/>
            </w:pPr>
            <w:r>
              <w:rPr>
                <w:noProof/>
              </w:rPr>
              <w:drawing>
                <wp:inline distT="0" distB="0" distL="0" distR="0">
                  <wp:extent cx="1247775" cy="390525"/>
                  <wp:effectExtent l="19050" t="0" r="9525" b="0"/>
                  <wp:docPr id="8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06C" w:rsidTr="00566B0A">
        <w:tc>
          <w:tcPr>
            <w:tcW w:w="852" w:type="dxa"/>
          </w:tcPr>
          <w:p w:rsidR="0035606C" w:rsidRPr="00EA6518" w:rsidRDefault="0035606C" w:rsidP="002C20FD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 xml:space="preserve">Model </w:t>
            </w:r>
          </w:p>
        </w:tc>
        <w:tc>
          <w:tcPr>
            <w:tcW w:w="47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606C" w:rsidRPr="00EA6518" w:rsidRDefault="0035606C" w:rsidP="002C20FD">
            <w:pPr>
              <w:pStyle w:val="ListeParagraf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SE450 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06C" w:rsidRDefault="0035606C" w:rsidP="002C20FD">
            <w:pPr>
              <w:pStyle w:val="ListeParagraf"/>
              <w:ind w:left="0"/>
            </w:pPr>
          </w:p>
        </w:tc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606C" w:rsidRDefault="0035606C" w:rsidP="002C20FD">
            <w:pPr>
              <w:pStyle w:val="ListeParagraf"/>
              <w:ind w:left="0"/>
            </w:pPr>
          </w:p>
        </w:tc>
      </w:tr>
      <w:tr w:rsidR="00566B0A" w:rsidTr="00566B0A">
        <w:trPr>
          <w:trHeight w:val="206"/>
        </w:trPr>
        <w:tc>
          <w:tcPr>
            <w:tcW w:w="852" w:type="dxa"/>
          </w:tcPr>
          <w:p w:rsidR="00566B0A" w:rsidRDefault="00566B0A" w:rsidP="002C20FD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>Güç</w:t>
            </w:r>
          </w:p>
          <w:p w:rsidR="00566B0A" w:rsidRPr="00EA6518" w:rsidRDefault="00566B0A" w:rsidP="002C20FD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  <w:tc>
          <w:tcPr>
            <w:tcW w:w="4733" w:type="dxa"/>
            <w:gridSpan w:val="2"/>
            <w:tcBorders>
              <w:right w:val="single" w:sz="4" w:space="0" w:color="auto"/>
            </w:tcBorders>
          </w:tcPr>
          <w:p w:rsidR="00566B0A" w:rsidRDefault="00566B0A" w:rsidP="002C20FD">
            <w:pPr>
              <w:pStyle w:val="ListeParagraf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220-240 V</w:t>
            </w:r>
            <w:r>
              <w:rPr>
                <w:sz w:val="16"/>
                <w:szCs w:val="16"/>
              </w:rPr>
              <w:sym w:font="Symbol" w:char="F07E"/>
            </w:r>
            <w:r>
              <w:rPr>
                <w:sz w:val="16"/>
                <w:szCs w:val="16"/>
              </w:rPr>
              <w:t xml:space="preserve">50/60 Hz 250 W </w:t>
            </w:r>
          </w:p>
          <w:p w:rsidR="00566B0A" w:rsidRPr="00EA6518" w:rsidRDefault="00566B0A" w:rsidP="002C20FD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66B0A" w:rsidRDefault="00566B0A" w:rsidP="002C20FD">
            <w:pPr>
              <w:pStyle w:val="ListeParagraf"/>
              <w:ind w:left="0"/>
            </w:pPr>
          </w:p>
          <w:p w:rsidR="00566B0A" w:rsidRDefault="00566B0A" w:rsidP="002C20FD">
            <w:pPr>
              <w:pStyle w:val="ListeParagraf"/>
              <w:ind w:left="0"/>
            </w:pP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66B0A" w:rsidRPr="0050619F" w:rsidRDefault="00566B0A" w:rsidP="002C20FD">
            <w:pPr>
              <w:pStyle w:val="ListeParagraf"/>
              <w:ind w:left="0"/>
              <w:rPr>
                <w:b/>
              </w:rPr>
            </w:pPr>
            <w:r w:rsidRPr="0050619F">
              <w:rPr>
                <w:b/>
              </w:rPr>
              <w:t xml:space="preserve">Distribütör </w:t>
            </w:r>
          </w:p>
        </w:tc>
      </w:tr>
      <w:tr w:rsidR="00566B0A" w:rsidTr="007139A2">
        <w:trPr>
          <w:trHeight w:val="270"/>
        </w:trPr>
        <w:tc>
          <w:tcPr>
            <w:tcW w:w="852" w:type="dxa"/>
          </w:tcPr>
          <w:p w:rsidR="00566B0A" w:rsidRPr="00EA6518" w:rsidRDefault="00566B0A" w:rsidP="002C20FD">
            <w:pPr>
              <w:pStyle w:val="ListeParagraf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Koruma </w:t>
            </w:r>
          </w:p>
        </w:tc>
        <w:tc>
          <w:tcPr>
            <w:tcW w:w="4733" w:type="dxa"/>
            <w:gridSpan w:val="2"/>
            <w:tcBorders>
              <w:right w:val="single" w:sz="4" w:space="0" w:color="auto"/>
            </w:tcBorders>
          </w:tcPr>
          <w:p w:rsidR="00566B0A" w:rsidRDefault="00566B0A" w:rsidP="002C20FD">
            <w:pPr>
              <w:pStyle w:val="ListeParagraf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Sigorta, 2A/250V</w:t>
            </w:r>
            <w:r>
              <w:rPr>
                <w:sz w:val="16"/>
                <w:szCs w:val="16"/>
              </w:rPr>
              <w:sym w:font="Symbol" w:char="F07E"/>
            </w:r>
          </w:p>
        </w:tc>
        <w:tc>
          <w:tcPr>
            <w:tcW w:w="2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66B0A" w:rsidRDefault="00566B0A" w:rsidP="002C20FD">
            <w:pPr>
              <w:pStyle w:val="ListeParagraf"/>
              <w:ind w:left="0"/>
            </w:pPr>
          </w:p>
        </w:tc>
        <w:tc>
          <w:tcPr>
            <w:tcW w:w="378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66B0A" w:rsidRPr="0050619F" w:rsidRDefault="00566B0A" w:rsidP="002C20FD">
            <w:pPr>
              <w:pStyle w:val="ListeParagraf"/>
              <w:ind w:left="0"/>
              <w:rPr>
                <w:b/>
              </w:rPr>
            </w:pPr>
          </w:p>
        </w:tc>
      </w:tr>
      <w:tr w:rsidR="0035606C" w:rsidTr="002C20FD">
        <w:tc>
          <w:tcPr>
            <w:tcW w:w="852" w:type="dxa"/>
          </w:tcPr>
          <w:p w:rsidR="0035606C" w:rsidRPr="00DF308B" w:rsidRDefault="0035606C" w:rsidP="002C20FD">
            <w:pPr>
              <w:pStyle w:val="ListeParagraf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Boyut </w:t>
            </w:r>
          </w:p>
        </w:tc>
        <w:tc>
          <w:tcPr>
            <w:tcW w:w="4733" w:type="dxa"/>
            <w:gridSpan w:val="2"/>
            <w:tcBorders>
              <w:right w:val="single" w:sz="4" w:space="0" w:color="auto"/>
            </w:tcBorders>
          </w:tcPr>
          <w:p w:rsidR="0035606C" w:rsidRDefault="00566B0A" w:rsidP="002C20FD">
            <w:pPr>
              <w:pStyle w:val="ListeParagraf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ünite:106</w:t>
            </w:r>
            <w:r w:rsidR="0035606C" w:rsidRPr="00EA6518">
              <w:rPr>
                <w:sz w:val="16"/>
                <w:szCs w:val="16"/>
              </w:rPr>
              <w:t xml:space="preserve"> </w:t>
            </w:r>
            <w:r w:rsidR="0035606C" w:rsidRPr="00EA6518">
              <w:rPr>
                <w:sz w:val="14"/>
                <w:szCs w:val="14"/>
              </w:rPr>
              <w:t>(genişlik)</w:t>
            </w:r>
            <w:r>
              <w:rPr>
                <w:sz w:val="16"/>
                <w:szCs w:val="16"/>
              </w:rPr>
              <w:t xml:space="preserve"> mm/ 206</w:t>
            </w:r>
            <w:r w:rsidR="0035606C" w:rsidRPr="00EA6518">
              <w:rPr>
                <w:sz w:val="16"/>
                <w:szCs w:val="16"/>
              </w:rPr>
              <w:t xml:space="preserve"> </w:t>
            </w:r>
            <w:r w:rsidR="0035606C" w:rsidRPr="00EA6518">
              <w:rPr>
                <w:sz w:val="14"/>
                <w:szCs w:val="14"/>
              </w:rPr>
              <w:t>(uzunluk)</w:t>
            </w:r>
            <w:r w:rsidR="0035606C" w:rsidRPr="00EA65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mm /150</w:t>
            </w:r>
            <w:r w:rsidR="0035606C" w:rsidRPr="00EA6518">
              <w:rPr>
                <w:sz w:val="16"/>
                <w:szCs w:val="16"/>
              </w:rPr>
              <w:t xml:space="preserve"> </w:t>
            </w:r>
            <w:r w:rsidR="0035606C" w:rsidRPr="00EA6518">
              <w:rPr>
                <w:sz w:val="14"/>
                <w:szCs w:val="14"/>
              </w:rPr>
              <w:t>(yükseklik)</w:t>
            </w:r>
            <w:r w:rsidR="0035606C" w:rsidRPr="00EA6518">
              <w:rPr>
                <w:sz w:val="16"/>
                <w:szCs w:val="16"/>
              </w:rPr>
              <w:t xml:space="preserve"> mm</w:t>
            </w:r>
          </w:p>
          <w:p w:rsidR="0035606C" w:rsidRPr="00EA6518" w:rsidRDefault="0035606C" w:rsidP="002C20FD">
            <w:pPr>
              <w:pStyle w:val="ListeParagraf"/>
              <w:ind w:left="0"/>
              <w:rPr>
                <w:sz w:val="16"/>
                <w:szCs w:val="16"/>
              </w:rPr>
            </w:pPr>
          </w:p>
          <w:p w:rsidR="0035606C" w:rsidRPr="00DF308B" w:rsidRDefault="00566B0A" w:rsidP="002C20FD">
            <w:pPr>
              <w:pStyle w:val="ListeParagraf"/>
              <w:ind w:left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Kapatma başı:28 (genişlik) mm/ 204 (uzunluk) mm /150</w:t>
            </w:r>
            <w:r w:rsidR="0035606C" w:rsidRPr="00EA6518">
              <w:rPr>
                <w:sz w:val="16"/>
                <w:szCs w:val="16"/>
              </w:rPr>
              <w:t>(</w:t>
            </w:r>
            <w:r w:rsidR="0035606C" w:rsidRPr="00EA6518">
              <w:rPr>
                <w:sz w:val="14"/>
                <w:szCs w:val="14"/>
              </w:rPr>
              <w:t>yükseklik)</w:t>
            </w:r>
            <w:r w:rsidR="0035606C" w:rsidRPr="00EA6518">
              <w:rPr>
                <w:sz w:val="16"/>
                <w:szCs w:val="16"/>
              </w:rPr>
              <w:t xml:space="preserve"> mm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06C" w:rsidRDefault="0035606C" w:rsidP="002C20FD">
            <w:pPr>
              <w:pStyle w:val="ListeParagraf"/>
              <w:ind w:left="0"/>
            </w:pPr>
          </w:p>
          <w:p w:rsidR="0035606C" w:rsidRDefault="0035606C" w:rsidP="002C20FD">
            <w:pPr>
              <w:pStyle w:val="ListeParagraf"/>
              <w:ind w:left="0"/>
            </w:pP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606C" w:rsidRDefault="0035606C" w:rsidP="002C20FD">
            <w:pPr>
              <w:pStyle w:val="ListeParagraf"/>
              <w:ind w:left="0"/>
            </w:pPr>
          </w:p>
        </w:tc>
      </w:tr>
      <w:tr w:rsidR="0035606C" w:rsidTr="002C20FD">
        <w:trPr>
          <w:trHeight w:val="70"/>
        </w:trPr>
        <w:tc>
          <w:tcPr>
            <w:tcW w:w="5585" w:type="dxa"/>
            <w:gridSpan w:val="3"/>
            <w:tcBorders>
              <w:right w:val="single" w:sz="4" w:space="0" w:color="auto"/>
            </w:tcBorders>
          </w:tcPr>
          <w:p w:rsidR="0035606C" w:rsidRDefault="0035606C" w:rsidP="002C20FD">
            <w:pPr>
              <w:pStyle w:val="ListeParagraf"/>
              <w:ind w:left="0"/>
            </w:pPr>
            <w:r>
              <w:rPr>
                <w:noProof/>
              </w:rPr>
              <w:drawing>
                <wp:inline distT="0" distB="0" distL="0" distR="0">
                  <wp:extent cx="2286000" cy="257175"/>
                  <wp:effectExtent l="19050" t="0" r="0" b="0"/>
                  <wp:docPr id="34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06C" w:rsidRDefault="0035606C" w:rsidP="002C20FD">
            <w:pPr>
              <w:pStyle w:val="ListeParagraf"/>
              <w:ind w:left="0"/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5606C" w:rsidRDefault="0035606C" w:rsidP="002C20FD">
            <w:pPr>
              <w:pStyle w:val="ListeParagraf"/>
              <w:ind w:left="0"/>
            </w:pPr>
          </w:p>
        </w:tc>
      </w:tr>
      <w:tr w:rsidR="0035606C" w:rsidTr="002C20FD">
        <w:tc>
          <w:tcPr>
            <w:tcW w:w="1121" w:type="dxa"/>
            <w:gridSpan w:val="2"/>
          </w:tcPr>
          <w:p w:rsidR="0035606C" w:rsidRPr="00EA6518" w:rsidRDefault="0035606C" w:rsidP="002C20FD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>Adres:</w:t>
            </w:r>
          </w:p>
          <w:p w:rsidR="0035606C" w:rsidRPr="00EA6518" w:rsidRDefault="0035606C" w:rsidP="002C20FD">
            <w:pPr>
              <w:pStyle w:val="ListeParagraf"/>
              <w:ind w:left="0"/>
              <w:rPr>
                <w:sz w:val="16"/>
                <w:szCs w:val="16"/>
              </w:rPr>
            </w:pPr>
          </w:p>
          <w:p w:rsidR="0035606C" w:rsidRPr="00EA6518" w:rsidRDefault="0035606C" w:rsidP="002C20FD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>Telefon:</w:t>
            </w:r>
          </w:p>
          <w:p w:rsidR="0035606C" w:rsidRPr="00EA6518" w:rsidRDefault="0035606C" w:rsidP="002C20FD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>E- Posta:</w:t>
            </w:r>
          </w:p>
          <w:p w:rsidR="0035606C" w:rsidRPr="00EA6518" w:rsidRDefault="0035606C" w:rsidP="002C20FD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 xml:space="preserve">Web sayfası 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35606C" w:rsidRPr="00EA6518" w:rsidRDefault="0035606C" w:rsidP="002C20FD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 xml:space="preserve">44 </w:t>
            </w:r>
            <w:proofErr w:type="spellStart"/>
            <w:r w:rsidRPr="00EA6518">
              <w:rPr>
                <w:sz w:val="16"/>
                <w:szCs w:val="16"/>
              </w:rPr>
              <w:t>Beolmal</w:t>
            </w:r>
            <w:proofErr w:type="spellEnd"/>
            <w:r w:rsidRPr="00EA6518">
              <w:rPr>
                <w:sz w:val="16"/>
                <w:szCs w:val="16"/>
              </w:rPr>
              <w:t>-</w:t>
            </w:r>
            <w:proofErr w:type="spellStart"/>
            <w:r w:rsidRPr="00EA6518">
              <w:rPr>
                <w:sz w:val="16"/>
                <w:szCs w:val="16"/>
              </w:rPr>
              <w:t>ro</w:t>
            </w:r>
            <w:proofErr w:type="spellEnd"/>
            <w:r w:rsidRPr="00EA6518">
              <w:rPr>
                <w:sz w:val="16"/>
                <w:szCs w:val="16"/>
              </w:rPr>
              <w:t xml:space="preserve">, </w:t>
            </w:r>
            <w:proofErr w:type="spellStart"/>
            <w:r w:rsidRPr="00EA6518">
              <w:rPr>
                <w:sz w:val="16"/>
                <w:szCs w:val="16"/>
              </w:rPr>
              <w:t>Dongan</w:t>
            </w:r>
            <w:proofErr w:type="spellEnd"/>
            <w:r w:rsidRPr="00EA6518">
              <w:rPr>
                <w:sz w:val="16"/>
                <w:szCs w:val="16"/>
              </w:rPr>
              <w:t>-</w:t>
            </w:r>
            <w:proofErr w:type="spellStart"/>
            <w:r w:rsidRPr="00EA6518">
              <w:rPr>
                <w:sz w:val="16"/>
                <w:szCs w:val="16"/>
              </w:rPr>
              <w:t>gu</w:t>
            </w:r>
            <w:proofErr w:type="spellEnd"/>
            <w:r w:rsidRPr="00EA6518">
              <w:rPr>
                <w:sz w:val="16"/>
                <w:szCs w:val="16"/>
              </w:rPr>
              <w:t xml:space="preserve">, </w:t>
            </w:r>
            <w:proofErr w:type="spellStart"/>
            <w:r w:rsidRPr="00EA6518">
              <w:rPr>
                <w:sz w:val="16"/>
                <w:szCs w:val="16"/>
              </w:rPr>
              <w:t>Anyang</w:t>
            </w:r>
            <w:proofErr w:type="spellEnd"/>
            <w:r w:rsidRPr="00EA6518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EA6518">
              <w:rPr>
                <w:sz w:val="16"/>
                <w:szCs w:val="16"/>
              </w:rPr>
              <w:t>Gyeonggi</w:t>
            </w:r>
            <w:proofErr w:type="spellEnd"/>
            <w:r w:rsidRPr="00EA6518">
              <w:rPr>
                <w:sz w:val="16"/>
                <w:szCs w:val="16"/>
              </w:rPr>
              <w:t>.do</w:t>
            </w:r>
            <w:proofErr w:type="gramEnd"/>
          </w:p>
          <w:p w:rsidR="0035606C" w:rsidRPr="00EA6518" w:rsidRDefault="0035606C" w:rsidP="002C20FD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 xml:space="preserve">Posta kodu 431-804/ Kore Cumhuriyeti </w:t>
            </w:r>
          </w:p>
          <w:p w:rsidR="0035606C" w:rsidRPr="00EA6518" w:rsidRDefault="0035606C" w:rsidP="002C20FD">
            <w:pPr>
              <w:pStyle w:val="ListeParagraf"/>
              <w:ind w:left="0"/>
              <w:rPr>
                <w:sz w:val="16"/>
                <w:szCs w:val="16"/>
              </w:rPr>
            </w:pPr>
            <w:r w:rsidRPr="00EA6518">
              <w:rPr>
                <w:sz w:val="16"/>
                <w:szCs w:val="16"/>
              </w:rPr>
              <w:t>+ 82-31-422-7890/Faks: 82-31-422-7866</w:t>
            </w:r>
          </w:p>
          <w:p w:rsidR="0035606C" w:rsidRPr="00EA6518" w:rsidRDefault="0035606C" w:rsidP="002C20FD">
            <w:pPr>
              <w:pStyle w:val="ListeParagraf"/>
              <w:ind w:left="0"/>
              <w:rPr>
                <w:sz w:val="16"/>
                <w:szCs w:val="16"/>
              </w:rPr>
            </w:pPr>
            <w:hyperlink r:id="rId12" w:history="1">
              <w:r w:rsidRPr="00EA6518">
                <w:rPr>
                  <w:rStyle w:val="Kpr"/>
                  <w:color w:val="auto"/>
                  <w:sz w:val="16"/>
                  <w:szCs w:val="16"/>
                  <w:u w:val="none"/>
                </w:rPr>
                <w:t>İnfo@centrons.com</w:t>
              </w:r>
            </w:hyperlink>
          </w:p>
          <w:p w:rsidR="0035606C" w:rsidRPr="00EA6518" w:rsidRDefault="0035606C" w:rsidP="002C20FD">
            <w:pPr>
              <w:pStyle w:val="ListeParagraf"/>
              <w:ind w:left="0"/>
              <w:rPr>
                <w:sz w:val="16"/>
                <w:szCs w:val="16"/>
              </w:rPr>
            </w:pPr>
            <w:hyperlink r:id="rId13" w:history="1">
              <w:r w:rsidRPr="00EA6518">
                <w:rPr>
                  <w:rStyle w:val="Kpr"/>
                  <w:color w:val="auto"/>
                  <w:sz w:val="16"/>
                  <w:szCs w:val="16"/>
                  <w:u w:val="none"/>
                </w:rPr>
                <w:t>www.cemtrons.com</w:t>
              </w:r>
            </w:hyperlink>
            <w:r w:rsidRPr="00EA65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06C" w:rsidRDefault="0035606C" w:rsidP="002C20FD">
            <w:pPr>
              <w:pStyle w:val="ListeParagraf"/>
              <w:ind w:left="0"/>
            </w:pPr>
          </w:p>
        </w:tc>
        <w:tc>
          <w:tcPr>
            <w:tcW w:w="3786" w:type="dxa"/>
            <w:vMerge/>
            <w:tcBorders>
              <w:left w:val="single" w:sz="4" w:space="0" w:color="auto"/>
            </w:tcBorders>
          </w:tcPr>
          <w:p w:rsidR="0035606C" w:rsidRDefault="0035606C" w:rsidP="002C20FD">
            <w:pPr>
              <w:pStyle w:val="ListeParagraf"/>
              <w:ind w:left="0"/>
            </w:pPr>
          </w:p>
        </w:tc>
      </w:tr>
    </w:tbl>
    <w:p w:rsidR="0035606C" w:rsidRDefault="0035606C" w:rsidP="0035606C">
      <w:pPr>
        <w:pStyle w:val="ListeParagraf"/>
        <w:ind w:left="284"/>
      </w:pPr>
    </w:p>
    <w:sectPr w:rsidR="0035606C" w:rsidSect="00EA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3E6F"/>
    <w:multiLevelType w:val="hybridMultilevel"/>
    <w:tmpl w:val="E648E3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AC565D"/>
    <w:multiLevelType w:val="hybridMultilevel"/>
    <w:tmpl w:val="EE1677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714DC"/>
    <w:multiLevelType w:val="hybridMultilevel"/>
    <w:tmpl w:val="D8888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512F8"/>
    <w:multiLevelType w:val="hybridMultilevel"/>
    <w:tmpl w:val="B088D0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82BBB"/>
    <w:rsid w:val="00036453"/>
    <w:rsid w:val="000557DB"/>
    <w:rsid w:val="00071E51"/>
    <w:rsid w:val="000B1A14"/>
    <w:rsid w:val="00130ED7"/>
    <w:rsid w:val="001846F2"/>
    <w:rsid w:val="001C63D1"/>
    <w:rsid w:val="001E1C95"/>
    <w:rsid w:val="00224F5D"/>
    <w:rsid w:val="00241ECB"/>
    <w:rsid w:val="00250B5B"/>
    <w:rsid w:val="00252E38"/>
    <w:rsid w:val="00303974"/>
    <w:rsid w:val="0035606C"/>
    <w:rsid w:val="003861DA"/>
    <w:rsid w:val="003E64E4"/>
    <w:rsid w:val="003F4A9C"/>
    <w:rsid w:val="00407837"/>
    <w:rsid w:val="00425D1A"/>
    <w:rsid w:val="00444BA9"/>
    <w:rsid w:val="004E2DBE"/>
    <w:rsid w:val="00566B0A"/>
    <w:rsid w:val="00592158"/>
    <w:rsid w:val="006571FE"/>
    <w:rsid w:val="006B6359"/>
    <w:rsid w:val="006F53C6"/>
    <w:rsid w:val="00715E6E"/>
    <w:rsid w:val="00727789"/>
    <w:rsid w:val="0073741D"/>
    <w:rsid w:val="0076003B"/>
    <w:rsid w:val="007A5517"/>
    <w:rsid w:val="007F1881"/>
    <w:rsid w:val="008F27FD"/>
    <w:rsid w:val="009124D5"/>
    <w:rsid w:val="009377FD"/>
    <w:rsid w:val="009C71AC"/>
    <w:rsid w:val="009E2E9E"/>
    <w:rsid w:val="00A27C67"/>
    <w:rsid w:val="00AA02F6"/>
    <w:rsid w:val="00AB451D"/>
    <w:rsid w:val="00B14D01"/>
    <w:rsid w:val="00B334A6"/>
    <w:rsid w:val="00B401F8"/>
    <w:rsid w:val="00B46D86"/>
    <w:rsid w:val="00B82BBB"/>
    <w:rsid w:val="00B95CEC"/>
    <w:rsid w:val="00BA7FF8"/>
    <w:rsid w:val="00BF52AD"/>
    <w:rsid w:val="00BF7A3E"/>
    <w:rsid w:val="00C5376A"/>
    <w:rsid w:val="00D856CA"/>
    <w:rsid w:val="00DC59F3"/>
    <w:rsid w:val="00E7093E"/>
    <w:rsid w:val="00EA1783"/>
    <w:rsid w:val="00EE1A74"/>
    <w:rsid w:val="00F4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B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BB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82BBB"/>
    <w:pPr>
      <w:ind w:left="720"/>
      <w:contextualSpacing/>
    </w:pPr>
  </w:style>
  <w:style w:type="table" w:styleId="TabloKlavuzu">
    <w:name w:val="Table Grid"/>
    <w:basedOn w:val="NormalTablo"/>
    <w:uiPriority w:val="59"/>
    <w:rsid w:val="00356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560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://www.cemtr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mailto:&#304;nfo@centr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 Tercüme</dc:creator>
  <cp:keywords/>
  <dc:description/>
  <cp:lastModifiedBy>Mim Tercüme</cp:lastModifiedBy>
  <cp:revision>3</cp:revision>
  <cp:lastPrinted>2018-03-21T17:03:00Z</cp:lastPrinted>
  <dcterms:created xsi:type="dcterms:W3CDTF">2018-03-21T16:38:00Z</dcterms:created>
  <dcterms:modified xsi:type="dcterms:W3CDTF">2018-03-21T17:03:00Z</dcterms:modified>
</cp:coreProperties>
</file>