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87" w:rsidRPr="00DF2087" w:rsidRDefault="00DF2087" w:rsidP="00DF2087">
      <w:pPr>
        <w:rPr>
          <w:rFonts w:ascii="Times New Roman" w:hAnsi="Times New Roman" w:cs="Times New Roman"/>
          <w:b/>
          <w:sz w:val="24"/>
          <w:szCs w:val="24"/>
        </w:rPr>
      </w:pPr>
      <w:r w:rsidRPr="00DF2087">
        <w:rPr>
          <w:rFonts w:ascii="Times New Roman" w:hAnsi="Times New Roman" w:cs="Times New Roman"/>
          <w:b/>
          <w:sz w:val="24"/>
          <w:szCs w:val="24"/>
        </w:rPr>
        <w:t xml:space="preserve">ÜRÜN MARKASI: BARKEY </w:t>
      </w:r>
    </w:p>
    <w:p w:rsidR="00DF2087" w:rsidRPr="00DF2087" w:rsidRDefault="00DF2087" w:rsidP="00DF2087">
      <w:pPr>
        <w:rPr>
          <w:rFonts w:ascii="Times New Roman" w:hAnsi="Times New Roman" w:cs="Times New Roman"/>
          <w:b/>
          <w:sz w:val="24"/>
          <w:szCs w:val="24"/>
        </w:rPr>
      </w:pPr>
      <w:r w:rsidRPr="00DF2087">
        <w:rPr>
          <w:rFonts w:ascii="Times New Roman" w:hAnsi="Times New Roman" w:cs="Times New Roman"/>
          <w:b/>
          <w:sz w:val="24"/>
          <w:szCs w:val="24"/>
        </w:rPr>
        <w:t xml:space="preserve">ÜRÜN ADI: KAN VE SERUM ISITMA CİHAZI </w:t>
      </w:r>
    </w:p>
    <w:p w:rsidR="00DF2087" w:rsidRPr="00DF2087" w:rsidRDefault="00DF2087" w:rsidP="00DF2087">
      <w:pPr>
        <w:rPr>
          <w:rFonts w:ascii="Times New Roman" w:hAnsi="Times New Roman" w:cs="Times New Roman"/>
          <w:b/>
          <w:sz w:val="24"/>
          <w:szCs w:val="24"/>
        </w:rPr>
      </w:pPr>
      <w:r w:rsidRPr="00DF2087">
        <w:rPr>
          <w:rFonts w:ascii="Times New Roman" w:hAnsi="Times New Roman" w:cs="Times New Roman"/>
          <w:b/>
          <w:sz w:val="24"/>
          <w:szCs w:val="24"/>
        </w:rPr>
        <w:t xml:space="preserve">MODEL NO: </w:t>
      </w:r>
      <w:r>
        <w:rPr>
          <w:rFonts w:ascii="Times New Roman" w:hAnsi="Times New Roman" w:cs="Times New Roman"/>
          <w:b/>
          <w:sz w:val="24"/>
          <w:szCs w:val="24"/>
        </w:rPr>
        <w:t>AUTO CONTROL</w:t>
      </w:r>
      <w:r w:rsidRPr="00DF2087">
        <w:rPr>
          <w:rFonts w:ascii="Times New Roman" w:hAnsi="Times New Roman" w:cs="Times New Roman"/>
          <w:b/>
          <w:sz w:val="24"/>
          <w:szCs w:val="24"/>
        </w:rPr>
        <w:t xml:space="preserve"> TEKNİK ÖZELLİKLER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Cihaz, kan ve serum sıvılarının ısıtılması amacıyla kullanılmalıdır. 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Cihazın kullanım amacı, soğuk olarak saklanan serum veya kan ürünlerinin hastaya soğuk olarak verilmesinde ortaya çıkabilecek hipoterm ve diğer benzeri komplikasyon risklerini ortadan kaldırmak olmalıdır. 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Cihazın en az 1,5 metre ısıtma hattı olmalı,  kan ve serum sıvılarını bu ısıtma kanalı    boyunca iletme yöntemiyle ısıtabilmelidir. 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 piyasada bulunan standart kan verme setleriyle çalışabilmelidir. </w:t>
      </w:r>
    </w:p>
    <w:p w:rsidR="007B51AD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Cihaz, </w:t>
      </w:r>
      <w:r w:rsidRPr="007B51AD">
        <w:rPr>
          <w:rFonts w:ascii="Times New Roman" w:hAnsi="Times New Roman" w:cs="Times New Roman"/>
          <w:sz w:val="24"/>
          <w:szCs w:val="24"/>
        </w:rPr>
        <w:t xml:space="preserve"> çalışma sıcaklığı 33-43 arasında ayarlanabilir olmalıdır</w:t>
      </w:r>
      <w:r w:rsidRPr="007B51AD">
        <w:rPr>
          <w:rFonts w:ascii="Times New Roman" w:hAnsi="Times New Roman" w:cs="Times New Roman"/>
          <w:sz w:val="24"/>
          <w:szCs w:val="24"/>
        </w:rPr>
        <w:t>.</w:t>
      </w:r>
    </w:p>
    <w:p w:rsidR="00DF2087" w:rsidRPr="007B51AD" w:rsidRDefault="007B51AD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>Cihaz opsiyonel olarak ,çift kanal</w:t>
      </w:r>
      <w:r w:rsidR="00DF2087" w:rsidRPr="007B51AD">
        <w:rPr>
          <w:rFonts w:ascii="Times New Roman" w:hAnsi="Times New Roman" w:cs="Times New Roman"/>
          <w:sz w:val="24"/>
          <w:szCs w:val="24"/>
        </w:rPr>
        <w:t>l</w:t>
      </w:r>
      <w:r w:rsidRPr="007B51AD">
        <w:rPr>
          <w:rFonts w:ascii="Times New Roman" w:hAnsi="Times New Roman" w:cs="Times New Roman"/>
          <w:sz w:val="24"/>
          <w:szCs w:val="24"/>
        </w:rPr>
        <w:t>ı</w:t>
      </w:r>
      <w:r w:rsidR="00DF2087" w:rsidRPr="007B51AD">
        <w:rPr>
          <w:rFonts w:ascii="Times New Roman" w:hAnsi="Times New Roman" w:cs="Times New Roman"/>
          <w:sz w:val="24"/>
          <w:szCs w:val="24"/>
        </w:rPr>
        <w:t xml:space="preserve"> olarakta kullanılabilmelidir.</w:t>
      </w:r>
      <w:r w:rsidR="00DF2087" w:rsidRPr="007B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Isıtma kanalı hem düz kullanımda hem de kıvrılmalarda sorun teşkil etmeyen, sıvı transferinde kolaylık sağlayan elastik bir yapıya sahip olmalıdır.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 yavaş ve hızlı akımda hastaya giden kan veya sıvının sıcaklığını regüle edebilir özellikte olmalıdır. 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Cihaz, kuru bir rezistans sistemine sahip olmalı su ile ısıtma yapmamalıdır.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Cihaz, ilave bir sarf malzeme gerektirmemelidir.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Cihaz, enteral ve veya parenteral beslenmede de kullanılabilmelidir. 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 ilk açıldığında sistemin kontrolünü otomatik olarak yapmalıdır.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>Cihazın en az 3</w:t>
      </w:r>
      <w:r w:rsidRPr="007B51AD">
        <w:rPr>
          <w:rFonts w:ascii="Times New Roman" w:hAnsi="Times New Roman" w:cs="Times New Roman"/>
          <w:sz w:val="24"/>
          <w:szCs w:val="24"/>
        </w:rPr>
        <w:t xml:space="preserve"> adet dahili sıcaklık sensörü olmalıdır. 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Cihaz, yüksek ve düşük ısılarda veya diğer arıza durumlarında sesli ve görsel olarak alarm verebilir olmalıdır.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Cihazın hasta başı kullanıma uygun olmalı, serum askılığına kolaylıkla takılabilmeli </w:t>
      </w:r>
      <w:bookmarkStart w:id="0" w:name="_GoBack"/>
      <w:r w:rsidRPr="007B51AD">
        <w:rPr>
          <w:rFonts w:ascii="Times New Roman" w:hAnsi="Times New Roman" w:cs="Times New Roman"/>
          <w:sz w:val="24"/>
          <w:szCs w:val="24"/>
        </w:rPr>
        <w:t xml:space="preserve">ve sıkıştırma kolu bulunmalıdır.  </w:t>
      </w:r>
    </w:p>
    <w:bookmarkEnd w:id="0"/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Cihaz askı koluna göre sağa veya sola dönebilmelidir.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 xml:space="preserve">18.Cihaz değişik yerlerde kullanılmak üzere kompak ve hafif yapıda olmalıdır.  </w:t>
      </w:r>
    </w:p>
    <w:p w:rsidR="00DF2087" w:rsidRPr="007B51AD" w:rsidRDefault="00DF2087" w:rsidP="007B51A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t>19.Cihaz, 220 V / 50 Hz şebeke elektriğinde çalışabilir olmalıdır.</w:t>
      </w:r>
    </w:p>
    <w:p w:rsidR="00152BD3" w:rsidRPr="00DF2087" w:rsidRDefault="00152BD3">
      <w:pPr>
        <w:rPr>
          <w:rFonts w:ascii="Times New Roman" w:hAnsi="Times New Roman" w:cs="Times New Roman"/>
          <w:sz w:val="24"/>
          <w:szCs w:val="24"/>
        </w:rPr>
      </w:pPr>
    </w:p>
    <w:sectPr w:rsidR="00152BD3" w:rsidRPr="00DF2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711F"/>
    <w:multiLevelType w:val="hybridMultilevel"/>
    <w:tmpl w:val="4106E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D0CE5"/>
    <w:multiLevelType w:val="hybridMultilevel"/>
    <w:tmpl w:val="C8E0D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7"/>
    <w:rsid w:val="00152BD3"/>
    <w:rsid w:val="007B51AD"/>
    <w:rsid w:val="00D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87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87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MERIDIEN</dc:creator>
  <cp:lastModifiedBy>MERIDIEN</cp:lastModifiedBy>
  <cp:revision>2</cp:revision>
  <dcterms:created xsi:type="dcterms:W3CDTF">2018-07-02T08:26:00Z</dcterms:created>
  <dcterms:modified xsi:type="dcterms:W3CDTF">2018-07-02T08:30:00Z</dcterms:modified>
</cp:coreProperties>
</file>